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2022年部门预算信息公开目录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3</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13</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32</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35</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36</w:t>
      </w:r>
      <w:r>
        <w:fldChar w:fldCharType="end"/>
      </w:r>
      <w:r>
        <w:fldChar w:fldCharType="end"/>
      </w:r>
    </w:p>
    <w:p>
      <w:r>
        <w:fldChar w:fldCharType="end"/>
      </w: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rPr>
          <w:lang w:val="uk-UA"/>
        </w:rPr>
      </w:pP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953霸州市王庄子镇</w:t>
            </w:r>
          </w:p>
        </w:tc>
        <w:tc>
          <w:tcPr>
            <w:tcW w:w="2126" w:type="dxa"/>
            <w:tcBorders>
              <w:top w:val="single" w:color="FFFFFF" w:sz="6" w:space="0"/>
              <w:left w:val="single" w:color="FFFFFF" w:sz="6" w:space="0"/>
              <w:right w:val="single" w:color="FFFFFF" w:sz="6" w:space="0"/>
            </w:tcBorders>
            <w:vAlign w:val="center"/>
          </w:tcPr>
          <w:p>
            <w:pPr>
              <w:pStyle w:val="10"/>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1652.83</w:t>
            </w:r>
          </w:p>
        </w:tc>
        <w:tc>
          <w:tcPr>
            <w:tcW w:w="4535" w:type="dxa"/>
            <w:vAlign w:val="center"/>
          </w:tcPr>
          <w:p>
            <w:pPr>
              <w:pStyle w:val="14"/>
            </w:pPr>
            <w:r>
              <w:t>一、一般公共服务支出</w:t>
            </w:r>
          </w:p>
        </w:tc>
        <w:tc>
          <w:tcPr>
            <w:tcW w:w="2126" w:type="dxa"/>
            <w:vAlign w:val="center"/>
          </w:tcPr>
          <w:p>
            <w:pPr>
              <w:pStyle w:val="13"/>
            </w:pPr>
            <w:r>
              <w:t>991.44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五、事业收入</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r>
              <w:t>六、事业单位经营收入</w:t>
            </w: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r>
              <w:t>七、上级补助收入</w:t>
            </w: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r>
              <w:t>八、附属单位上缴收入</w:t>
            </w: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124.03</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r>
              <w:t>九、其他收入</w:t>
            </w: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25.16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r>
              <w:t>195.73</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r>
              <w:t>234.47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48.50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6"/>
            </w:pPr>
            <w:r>
              <w:t>本年收入合计</w:t>
            </w:r>
          </w:p>
        </w:tc>
        <w:tc>
          <w:tcPr>
            <w:tcW w:w="2126" w:type="dxa"/>
            <w:vAlign w:val="center"/>
          </w:tcPr>
          <w:p>
            <w:pPr>
              <w:pStyle w:val="17"/>
            </w:pPr>
            <w:r>
              <w:t>1652.83</w:t>
            </w:r>
          </w:p>
        </w:tc>
        <w:tc>
          <w:tcPr>
            <w:tcW w:w="4535" w:type="dxa"/>
            <w:vAlign w:val="center"/>
          </w:tcPr>
          <w:p>
            <w:pPr>
              <w:pStyle w:val="16"/>
            </w:pPr>
            <w:r>
              <w:t>本年支出合计</w:t>
            </w:r>
          </w:p>
        </w:tc>
        <w:tc>
          <w:tcPr>
            <w:tcW w:w="2126" w:type="dxa"/>
            <w:vAlign w:val="center"/>
          </w:tcPr>
          <w:p>
            <w:pPr>
              <w:pStyle w:val="17"/>
            </w:pPr>
            <w:r>
              <w:t>1652.83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6"/>
            </w:pPr>
            <w:r>
              <w:t>收入总计</w:t>
            </w:r>
          </w:p>
        </w:tc>
        <w:tc>
          <w:tcPr>
            <w:tcW w:w="2126" w:type="dxa"/>
            <w:vAlign w:val="center"/>
          </w:tcPr>
          <w:p>
            <w:pPr>
              <w:pStyle w:val="17"/>
            </w:pPr>
            <w:r>
              <w:t>1652.83</w:t>
            </w:r>
          </w:p>
        </w:tc>
        <w:tc>
          <w:tcPr>
            <w:tcW w:w="4535" w:type="dxa"/>
            <w:vAlign w:val="center"/>
          </w:tcPr>
          <w:p>
            <w:pPr>
              <w:pStyle w:val="16"/>
            </w:pPr>
            <w:r>
              <w:t>支出总计</w:t>
            </w:r>
          </w:p>
        </w:tc>
        <w:tc>
          <w:tcPr>
            <w:tcW w:w="2126" w:type="dxa"/>
            <w:vAlign w:val="center"/>
          </w:tcPr>
          <w:p>
            <w:pPr>
              <w:pStyle w:val="17"/>
            </w:pPr>
            <w:r>
              <w:t>1652.83</w:t>
            </w:r>
          </w:p>
        </w:tc>
      </w:tr>
    </w:tbl>
    <w:p>
      <w:pPr>
        <w:jc w:val="center"/>
        <w:outlineLvl w:val="1"/>
        <w:rPr>
          <w:rFonts w:eastAsia="方正小标宋_GBK" w:cs="方正小标宋_GBK" w:asciiTheme="minorHAnsi" w:hAnsiTheme="minorHAnsi"/>
          <w:color w:val="000000"/>
          <w:sz w:val="36"/>
          <w:lang w:val="uk-UA"/>
        </w:rPr>
      </w:pPr>
      <w:bookmarkStart w:id="1" w:name="_Toc_2_2_0000000002"/>
    </w:p>
    <w:p>
      <w:pPr>
        <w:jc w:val="center"/>
        <w:outlineLvl w:val="1"/>
      </w:pPr>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953霸州市王庄子镇</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1652.83</w:t>
            </w:r>
          </w:p>
        </w:tc>
        <w:tc>
          <w:tcPr>
            <w:tcW w:w="1134" w:type="dxa"/>
            <w:vAlign w:val="center"/>
          </w:tcPr>
          <w:p>
            <w:pPr>
              <w:pStyle w:val="17"/>
            </w:pPr>
            <w:r>
              <w:t>1652.83</w:t>
            </w:r>
          </w:p>
        </w:tc>
        <w:tc>
          <w:tcPr>
            <w:tcW w:w="1134" w:type="dxa"/>
            <w:vAlign w:val="center"/>
          </w:tcPr>
          <w:p>
            <w:pPr>
              <w:pStyle w:val="17"/>
            </w:pPr>
            <w:r>
              <w:t>1652.83</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991.44</w:t>
            </w:r>
          </w:p>
        </w:tc>
        <w:tc>
          <w:tcPr>
            <w:tcW w:w="1134" w:type="dxa"/>
            <w:vAlign w:val="center"/>
          </w:tcPr>
          <w:p>
            <w:pPr>
              <w:pStyle w:val="13"/>
            </w:pPr>
            <w:r>
              <w:t>991.44</w:t>
            </w:r>
          </w:p>
        </w:tc>
        <w:tc>
          <w:tcPr>
            <w:tcW w:w="1134" w:type="dxa"/>
            <w:vAlign w:val="center"/>
          </w:tcPr>
          <w:p>
            <w:pPr>
              <w:pStyle w:val="13"/>
            </w:pPr>
            <w:r>
              <w:t>991.44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991.44</w:t>
            </w:r>
          </w:p>
        </w:tc>
        <w:tc>
          <w:tcPr>
            <w:tcW w:w="1134" w:type="dxa"/>
            <w:vAlign w:val="center"/>
          </w:tcPr>
          <w:p>
            <w:pPr>
              <w:pStyle w:val="13"/>
            </w:pPr>
            <w:r>
              <w:t>991.44</w:t>
            </w:r>
          </w:p>
        </w:tc>
        <w:tc>
          <w:tcPr>
            <w:tcW w:w="1134" w:type="dxa"/>
            <w:vAlign w:val="center"/>
          </w:tcPr>
          <w:p>
            <w:pPr>
              <w:pStyle w:val="13"/>
            </w:pPr>
            <w:r>
              <w:t>991.44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982.44</w:t>
            </w:r>
          </w:p>
        </w:tc>
        <w:tc>
          <w:tcPr>
            <w:tcW w:w="1134" w:type="dxa"/>
            <w:vAlign w:val="center"/>
          </w:tcPr>
          <w:p>
            <w:pPr>
              <w:pStyle w:val="13"/>
            </w:pPr>
            <w:r>
              <w:t>982.44</w:t>
            </w:r>
          </w:p>
        </w:tc>
        <w:tc>
          <w:tcPr>
            <w:tcW w:w="1134" w:type="dxa"/>
            <w:vAlign w:val="center"/>
          </w:tcPr>
          <w:p>
            <w:pPr>
              <w:pStyle w:val="13"/>
            </w:pPr>
            <w:r>
              <w:t>982.44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2010308</w:t>
            </w:r>
          </w:p>
        </w:tc>
        <w:tc>
          <w:tcPr>
            <w:tcW w:w="1559" w:type="dxa"/>
            <w:vAlign w:val="center"/>
          </w:tcPr>
          <w:p>
            <w:pPr>
              <w:pStyle w:val="14"/>
            </w:pPr>
            <w:r>
              <w:t>信访事务</w:t>
            </w:r>
          </w:p>
        </w:tc>
        <w:tc>
          <w:tcPr>
            <w:tcW w:w="1134" w:type="dxa"/>
            <w:vAlign w:val="center"/>
          </w:tcPr>
          <w:p>
            <w:pPr>
              <w:pStyle w:val="13"/>
            </w:pPr>
            <w:r>
              <w:t>9.00</w:t>
            </w:r>
          </w:p>
        </w:tc>
        <w:tc>
          <w:tcPr>
            <w:tcW w:w="1134" w:type="dxa"/>
            <w:vAlign w:val="center"/>
          </w:tcPr>
          <w:p>
            <w:pPr>
              <w:pStyle w:val="13"/>
            </w:pPr>
            <w:r>
              <w:t>9.00</w:t>
            </w:r>
          </w:p>
        </w:tc>
        <w:tc>
          <w:tcPr>
            <w:tcW w:w="1134" w:type="dxa"/>
            <w:vAlign w:val="center"/>
          </w:tcPr>
          <w:p>
            <w:pPr>
              <w:pStyle w:val="13"/>
            </w:pPr>
            <w:r>
              <w:t>9.00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207</w:t>
            </w:r>
          </w:p>
        </w:tc>
        <w:tc>
          <w:tcPr>
            <w:tcW w:w="1559" w:type="dxa"/>
            <w:vAlign w:val="center"/>
          </w:tcPr>
          <w:p>
            <w:pPr>
              <w:pStyle w:val="14"/>
            </w:pPr>
            <w:r>
              <w:t>文化旅游体育与传媒支出</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20799</w:t>
            </w:r>
          </w:p>
        </w:tc>
        <w:tc>
          <w:tcPr>
            <w:tcW w:w="1559" w:type="dxa"/>
            <w:vAlign w:val="center"/>
          </w:tcPr>
          <w:p>
            <w:pPr>
              <w:pStyle w:val="14"/>
            </w:pPr>
            <w:r>
              <w:t>其他文化旅游体育与传媒支出</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2079999</w:t>
            </w:r>
          </w:p>
        </w:tc>
        <w:tc>
          <w:tcPr>
            <w:tcW w:w="1559" w:type="dxa"/>
            <w:vAlign w:val="center"/>
          </w:tcPr>
          <w:p>
            <w:pPr>
              <w:pStyle w:val="14"/>
            </w:pPr>
            <w:r>
              <w:t>其他文化旅游体育与传媒支出</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r>
              <w:t>5.00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124.03</w:t>
            </w:r>
          </w:p>
        </w:tc>
        <w:tc>
          <w:tcPr>
            <w:tcW w:w="1134" w:type="dxa"/>
            <w:vAlign w:val="center"/>
          </w:tcPr>
          <w:p>
            <w:pPr>
              <w:pStyle w:val="13"/>
            </w:pPr>
            <w:r>
              <w:t>124.03</w:t>
            </w:r>
          </w:p>
        </w:tc>
        <w:tc>
          <w:tcPr>
            <w:tcW w:w="1134" w:type="dxa"/>
            <w:vAlign w:val="center"/>
          </w:tcPr>
          <w:p>
            <w:pPr>
              <w:pStyle w:val="13"/>
            </w:pPr>
            <w:r>
              <w:t>124.03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124.03</w:t>
            </w:r>
          </w:p>
        </w:tc>
        <w:tc>
          <w:tcPr>
            <w:tcW w:w="1134" w:type="dxa"/>
            <w:vAlign w:val="center"/>
          </w:tcPr>
          <w:p>
            <w:pPr>
              <w:pStyle w:val="13"/>
            </w:pPr>
            <w:r>
              <w:t>124.03</w:t>
            </w:r>
          </w:p>
        </w:tc>
        <w:tc>
          <w:tcPr>
            <w:tcW w:w="1134" w:type="dxa"/>
            <w:vAlign w:val="center"/>
          </w:tcPr>
          <w:p>
            <w:pPr>
              <w:pStyle w:val="13"/>
            </w:pPr>
            <w:r>
              <w:t>124.03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60.69</w:t>
            </w:r>
          </w:p>
        </w:tc>
        <w:tc>
          <w:tcPr>
            <w:tcW w:w="1134" w:type="dxa"/>
            <w:vAlign w:val="center"/>
          </w:tcPr>
          <w:p>
            <w:pPr>
              <w:pStyle w:val="13"/>
            </w:pPr>
            <w:r>
              <w:t>60.69</w:t>
            </w:r>
          </w:p>
        </w:tc>
        <w:tc>
          <w:tcPr>
            <w:tcW w:w="1134" w:type="dxa"/>
            <w:vAlign w:val="center"/>
          </w:tcPr>
          <w:p>
            <w:pPr>
              <w:pStyle w:val="13"/>
            </w:pPr>
            <w:r>
              <w:t>60.69</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63.34</w:t>
            </w:r>
          </w:p>
        </w:tc>
        <w:tc>
          <w:tcPr>
            <w:tcW w:w="1134" w:type="dxa"/>
            <w:vAlign w:val="center"/>
          </w:tcPr>
          <w:p>
            <w:pPr>
              <w:pStyle w:val="13"/>
            </w:pPr>
            <w:r>
              <w:t>63.34</w:t>
            </w:r>
          </w:p>
        </w:tc>
        <w:tc>
          <w:tcPr>
            <w:tcW w:w="1134" w:type="dxa"/>
            <w:vAlign w:val="center"/>
          </w:tcPr>
          <w:p>
            <w:pPr>
              <w:pStyle w:val="13"/>
            </w:pPr>
            <w:r>
              <w:t>63.34</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25.16</w:t>
            </w:r>
          </w:p>
        </w:tc>
        <w:tc>
          <w:tcPr>
            <w:tcW w:w="1134" w:type="dxa"/>
            <w:vAlign w:val="center"/>
          </w:tcPr>
          <w:p>
            <w:pPr>
              <w:pStyle w:val="13"/>
            </w:pPr>
            <w:r>
              <w:t>25.16</w:t>
            </w:r>
          </w:p>
        </w:tc>
        <w:tc>
          <w:tcPr>
            <w:tcW w:w="1134" w:type="dxa"/>
            <w:vAlign w:val="center"/>
          </w:tcPr>
          <w:p>
            <w:pPr>
              <w:pStyle w:val="13"/>
            </w:pPr>
            <w:r>
              <w:t>25.16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21011</w:t>
            </w:r>
          </w:p>
        </w:tc>
        <w:tc>
          <w:tcPr>
            <w:tcW w:w="1559" w:type="dxa"/>
            <w:vAlign w:val="center"/>
          </w:tcPr>
          <w:p>
            <w:pPr>
              <w:pStyle w:val="14"/>
            </w:pPr>
            <w:r>
              <w:t>行政事业单位医疗</w:t>
            </w:r>
          </w:p>
        </w:tc>
        <w:tc>
          <w:tcPr>
            <w:tcW w:w="1134" w:type="dxa"/>
            <w:vAlign w:val="center"/>
          </w:tcPr>
          <w:p>
            <w:pPr>
              <w:pStyle w:val="13"/>
            </w:pPr>
            <w:r>
              <w:t>25.16</w:t>
            </w:r>
          </w:p>
        </w:tc>
        <w:tc>
          <w:tcPr>
            <w:tcW w:w="1134" w:type="dxa"/>
            <w:vAlign w:val="center"/>
          </w:tcPr>
          <w:p>
            <w:pPr>
              <w:pStyle w:val="13"/>
            </w:pPr>
            <w:r>
              <w:t>25.16</w:t>
            </w:r>
          </w:p>
        </w:tc>
        <w:tc>
          <w:tcPr>
            <w:tcW w:w="1134" w:type="dxa"/>
            <w:vAlign w:val="center"/>
          </w:tcPr>
          <w:p>
            <w:pPr>
              <w:pStyle w:val="13"/>
            </w:pPr>
            <w:r>
              <w:t>25.16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2101101</w:t>
            </w:r>
          </w:p>
        </w:tc>
        <w:tc>
          <w:tcPr>
            <w:tcW w:w="1559" w:type="dxa"/>
            <w:vAlign w:val="center"/>
          </w:tcPr>
          <w:p>
            <w:pPr>
              <w:pStyle w:val="14"/>
            </w:pPr>
            <w:r>
              <w:t>行政单位医疗</w:t>
            </w:r>
          </w:p>
        </w:tc>
        <w:tc>
          <w:tcPr>
            <w:tcW w:w="1134" w:type="dxa"/>
            <w:vAlign w:val="center"/>
          </w:tcPr>
          <w:p>
            <w:pPr>
              <w:pStyle w:val="13"/>
            </w:pPr>
            <w:r>
              <w:t>25.16</w:t>
            </w:r>
          </w:p>
        </w:tc>
        <w:tc>
          <w:tcPr>
            <w:tcW w:w="1134" w:type="dxa"/>
            <w:vAlign w:val="center"/>
          </w:tcPr>
          <w:p>
            <w:pPr>
              <w:pStyle w:val="13"/>
            </w:pPr>
            <w:r>
              <w:t>25.16</w:t>
            </w:r>
          </w:p>
        </w:tc>
        <w:tc>
          <w:tcPr>
            <w:tcW w:w="1134" w:type="dxa"/>
            <w:vAlign w:val="center"/>
          </w:tcPr>
          <w:p>
            <w:pPr>
              <w:pStyle w:val="13"/>
            </w:pPr>
            <w:r>
              <w:t>25.16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16</w:t>
            </w:r>
          </w:p>
        </w:tc>
        <w:tc>
          <w:tcPr>
            <w:tcW w:w="992" w:type="dxa"/>
            <w:vAlign w:val="center"/>
          </w:tcPr>
          <w:p>
            <w:pPr>
              <w:pStyle w:val="14"/>
            </w:pPr>
            <w:r>
              <w:t>212</w:t>
            </w:r>
          </w:p>
        </w:tc>
        <w:tc>
          <w:tcPr>
            <w:tcW w:w="1559" w:type="dxa"/>
            <w:vAlign w:val="center"/>
          </w:tcPr>
          <w:p>
            <w:pPr>
              <w:pStyle w:val="14"/>
            </w:pPr>
            <w:r>
              <w:t>城乡社区支出</w:t>
            </w:r>
          </w:p>
        </w:tc>
        <w:tc>
          <w:tcPr>
            <w:tcW w:w="1134" w:type="dxa"/>
            <w:vAlign w:val="center"/>
          </w:tcPr>
          <w:p>
            <w:pPr>
              <w:pStyle w:val="13"/>
            </w:pPr>
            <w:r>
              <w:t>195.73</w:t>
            </w:r>
          </w:p>
        </w:tc>
        <w:tc>
          <w:tcPr>
            <w:tcW w:w="1134" w:type="dxa"/>
            <w:vAlign w:val="center"/>
          </w:tcPr>
          <w:p>
            <w:pPr>
              <w:pStyle w:val="13"/>
            </w:pPr>
            <w:r>
              <w:t>195.73</w:t>
            </w:r>
          </w:p>
        </w:tc>
        <w:tc>
          <w:tcPr>
            <w:tcW w:w="1134" w:type="dxa"/>
            <w:vAlign w:val="center"/>
          </w:tcPr>
          <w:p>
            <w:pPr>
              <w:pStyle w:val="13"/>
            </w:pPr>
            <w:r>
              <w:t>195.73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17</w:t>
            </w:r>
          </w:p>
        </w:tc>
        <w:tc>
          <w:tcPr>
            <w:tcW w:w="992" w:type="dxa"/>
            <w:vAlign w:val="center"/>
          </w:tcPr>
          <w:p>
            <w:pPr>
              <w:pStyle w:val="14"/>
            </w:pPr>
            <w:r>
              <w:t>21203</w:t>
            </w:r>
          </w:p>
        </w:tc>
        <w:tc>
          <w:tcPr>
            <w:tcW w:w="1559" w:type="dxa"/>
            <w:vAlign w:val="center"/>
          </w:tcPr>
          <w:p>
            <w:pPr>
              <w:pStyle w:val="14"/>
            </w:pPr>
            <w:r>
              <w:t>城乡社区公共设施</w:t>
            </w:r>
          </w:p>
        </w:tc>
        <w:tc>
          <w:tcPr>
            <w:tcW w:w="1134" w:type="dxa"/>
            <w:vAlign w:val="center"/>
          </w:tcPr>
          <w:p>
            <w:pPr>
              <w:pStyle w:val="13"/>
            </w:pPr>
            <w:r>
              <w:t>195.73</w:t>
            </w:r>
          </w:p>
        </w:tc>
        <w:tc>
          <w:tcPr>
            <w:tcW w:w="1134" w:type="dxa"/>
            <w:vAlign w:val="center"/>
          </w:tcPr>
          <w:p>
            <w:pPr>
              <w:pStyle w:val="13"/>
            </w:pPr>
            <w:r>
              <w:t>195.73</w:t>
            </w:r>
          </w:p>
        </w:tc>
        <w:tc>
          <w:tcPr>
            <w:tcW w:w="1134" w:type="dxa"/>
            <w:vAlign w:val="center"/>
          </w:tcPr>
          <w:p>
            <w:pPr>
              <w:pStyle w:val="13"/>
            </w:pPr>
            <w:r>
              <w:t>195.73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18</w:t>
            </w:r>
          </w:p>
        </w:tc>
        <w:tc>
          <w:tcPr>
            <w:tcW w:w="992" w:type="dxa"/>
            <w:vAlign w:val="center"/>
          </w:tcPr>
          <w:p>
            <w:pPr>
              <w:pStyle w:val="14"/>
            </w:pPr>
            <w:r>
              <w:t>2120303</w:t>
            </w:r>
          </w:p>
        </w:tc>
        <w:tc>
          <w:tcPr>
            <w:tcW w:w="1559" w:type="dxa"/>
            <w:vAlign w:val="center"/>
          </w:tcPr>
          <w:p>
            <w:pPr>
              <w:pStyle w:val="14"/>
            </w:pPr>
            <w:r>
              <w:t>小城镇基础设施建设</w:t>
            </w:r>
          </w:p>
        </w:tc>
        <w:tc>
          <w:tcPr>
            <w:tcW w:w="1134" w:type="dxa"/>
            <w:vAlign w:val="center"/>
          </w:tcPr>
          <w:p>
            <w:pPr>
              <w:pStyle w:val="13"/>
            </w:pPr>
            <w:r>
              <w:t>195.73</w:t>
            </w:r>
          </w:p>
        </w:tc>
        <w:tc>
          <w:tcPr>
            <w:tcW w:w="1134" w:type="dxa"/>
            <w:vAlign w:val="center"/>
          </w:tcPr>
          <w:p>
            <w:pPr>
              <w:pStyle w:val="13"/>
            </w:pPr>
            <w:r>
              <w:t>195.73</w:t>
            </w:r>
          </w:p>
        </w:tc>
        <w:tc>
          <w:tcPr>
            <w:tcW w:w="1134" w:type="dxa"/>
            <w:vAlign w:val="center"/>
          </w:tcPr>
          <w:p>
            <w:pPr>
              <w:pStyle w:val="13"/>
            </w:pPr>
            <w:r>
              <w:t>195.73</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19</w:t>
            </w:r>
          </w:p>
        </w:tc>
        <w:tc>
          <w:tcPr>
            <w:tcW w:w="992" w:type="dxa"/>
            <w:vAlign w:val="center"/>
          </w:tcPr>
          <w:p>
            <w:pPr>
              <w:pStyle w:val="14"/>
            </w:pPr>
            <w:r>
              <w:t>213</w:t>
            </w:r>
          </w:p>
        </w:tc>
        <w:tc>
          <w:tcPr>
            <w:tcW w:w="1559" w:type="dxa"/>
            <w:vAlign w:val="center"/>
          </w:tcPr>
          <w:p>
            <w:pPr>
              <w:pStyle w:val="14"/>
            </w:pPr>
            <w:r>
              <w:t>农林水支出</w:t>
            </w:r>
          </w:p>
        </w:tc>
        <w:tc>
          <w:tcPr>
            <w:tcW w:w="1134" w:type="dxa"/>
            <w:vAlign w:val="center"/>
          </w:tcPr>
          <w:p>
            <w:pPr>
              <w:pStyle w:val="13"/>
            </w:pPr>
            <w:r>
              <w:t>234.47</w:t>
            </w:r>
          </w:p>
        </w:tc>
        <w:tc>
          <w:tcPr>
            <w:tcW w:w="1134" w:type="dxa"/>
            <w:vAlign w:val="center"/>
          </w:tcPr>
          <w:p>
            <w:pPr>
              <w:pStyle w:val="13"/>
            </w:pPr>
            <w:r>
              <w:t>234.47</w:t>
            </w:r>
          </w:p>
        </w:tc>
        <w:tc>
          <w:tcPr>
            <w:tcW w:w="1134" w:type="dxa"/>
            <w:vAlign w:val="center"/>
          </w:tcPr>
          <w:p>
            <w:pPr>
              <w:pStyle w:val="13"/>
            </w:pPr>
            <w:r>
              <w:t>234.47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20</w:t>
            </w:r>
          </w:p>
        </w:tc>
        <w:tc>
          <w:tcPr>
            <w:tcW w:w="992" w:type="dxa"/>
            <w:vAlign w:val="center"/>
          </w:tcPr>
          <w:p>
            <w:pPr>
              <w:pStyle w:val="14"/>
            </w:pPr>
            <w:r>
              <w:t>21301</w:t>
            </w:r>
          </w:p>
        </w:tc>
        <w:tc>
          <w:tcPr>
            <w:tcW w:w="1559" w:type="dxa"/>
            <w:vAlign w:val="center"/>
          </w:tcPr>
          <w:p>
            <w:pPr>
              <w:pStyle w:val="14"/>
            </w:pPr>
            <w:r>
              <w:t>农业农村</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21</w:t>
            </w:r>
          </w:p>
        </w:tc>
        <w:tc>
          <w:tcPr>
            <w:tcW w:w="992" w:type="dxa"/>
            <w:vAlign w:val="center"/>
          </w:tcPr>
          <w:p>
            <w:pPr>
              <w:pStyle w:val="14"/>
            </w:pPr>
            <w:r>
              <w:t>2130142</w:t>
            </w:r>
          </w:p>
        </w:tc>
        <w:tc>
          <w:tcPr>
            <w:tcW w:w="1559" w:type="dxa"/>
            <w:vAlign w:val="center"/>
          </w:tcPr>
          <w:p>
            <w:pPr>
              <w:pStyle w:val="14"/>
            </w:pPr>
            <w:r>
              <w:t>农村道路建设</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r>
              <w:t>97.00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22</w:t>
            </w:r>
          </w:p>
        </w:tc>
        <w:tc>
          <w:tcPr>
            <w:tcW w:w="992" w:type="dxa"/>
            <w:vAlign w:val="center"/>
          </w:tcPr>
          <w:p>
            <w:pPr>
              <w:pStyle w:val="14"/>
            </w:pPr>
            <w:r>
              <w:t>21303</w:t>
            </w:r>
          </w:p>
        </w:tc>
        <w:tc>
          <w:tcPr>
            <w:tcW w:w="1559" w:type="dxa"/>
            <w:vAlign w:val="center"/>
          </w:tcPr>
          <w:p>
            <w:pPr>
              <w:pStyle w:val="14"/>
            </w:pPr>
            <w:r>
              <w:t>水利</w:t>
            </w:r>
          </w:p>
        </w:tc>
        <w:tc>
          <w:tcPr>
            <w:tcW w:w="1134" w:type="dxa"/>
            <w:vAlign w:val="center"/>
          </w:tcPr>
          <w:p>
            <w:pPr>
              <w:pStyle w:val="13"/>
            </w:pPr>
            <w:r>
              <w:t>90.97</w:t>
            </w:r>
          </w:p>
        </w:tc>
        <w:tc>
          <w:tcPr>
            <w:tcW w:w="1134" w:type="dxa"/>
            <w:vAlign w:val="center"/>
          </w:tcPr>
          <w:p>
            <w:pPr>
              <w:pStyle w:val="13"/>
            </w:pPr>
            <w:r>
              <w:t>90.97</w:t>
            </w:r>
          </w:p>
        </w:tc>
        <w:tc>
          <w:tcPr>
            <w:tcW w:w="1134" w:type="dxa"/>
            <w:vAlign w:val="center"/>
          </w:tcPr>
          <w:p>
            <w:pPr>
              <w:pStyle w:val="13"/>
            </w:pPr>
            <w:r>
              <w:t>90.97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23</w:t>
            </w:r>
          </w:p>
        </w:tc>
        <w:tc>
          <w:tcPr>
            <w:tcW w:w="992" w:type="dxa"/>
            <w:vAlign w:val="center"/>
          </w:tcPr>
          <w:p>
            <w:pPr>
              <w:pStyle w:val="14"/>
            </w:pPr>
            <w:r>
              <w:t>2130316</w:t>
            </w:r>
          </w:p>
        </w:tc>
        <w:tc>
          <w:tcPr>
            <w:tcW w:w="1559" w:type="dxa"/>
            <w:vAlign w:val="center"/>
          </w:tcPr>
          <w:p>
            <w:pPr>
              <w:pStyle w:val="14"/>
            </w:pPr>
            <w:r>
              <w:t>农村水利</w:t>
            </w:r>
          </w:p>
        </w:tc>
        <w:tc>
          <w:tcPr>
            <w:tcW w:w="1134" w:type="dxa"/>
            <w:vAlign w:val="center"/>
          </w:tcPr>
          <w:p>
            <w:pPr>
              <w:pStyle w:val="13"/>
            </w:pPr>
            <w:r>
              <w:t>90.97</w:t>
            </w:r>
          </w:p>
        </w:tc>
        <w:tc>
          <w:tcPr>
            <w:tcW w:w="1134" w:type="dxa"/>
            <w:vAlign w:val="center"/>
          </w:tcPr>
          <w:p>
            <w:pPr>
              <w:pStyle w:val="13"/>
            </w:pPr>
            <w:r>
              <w:t>90.97</w:t>
            </w:r>
          </w:p>
        </w:tc>
        <w:tc>
          <w:tcPr>
            <w:tcW w:w="1134" w:type="dxa"/>
            <w:vAlign w:val="center"/>
          </w:tcPr>
          <w:p>
            <w:pPr>
              <w:pStyle w:val="13"/>
            </w:pPr>
            <w:r>
              <w:t>90.97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24</w:t>
            </w:r>
          </w:p>
        </w:tc>
        <w:tc>
          <w:tcPr>
            <w:tcW w:w="992" w:type="dxa"/>
            <w:vAlign w:val="center"/>
          </w:tcPr>
          <w:p>
            <w:pPr>
              <w:pStyle w:val="14"/>
            </w:pPr>
            <w:r>
              <w:t>21307</w:t>
            </w:r>
          </w:p>
        </w:tc>
        <w:tc>
          <w:tcPr>
            <w:tcW w:w="1559" w:type="dxa"/>
            <w:vAlign w:val="center"/>
          </w:tcPr>
          <w:p>
            <w:pPr>
              <w:pStyle w:val="14"/>
            </w:pPr>
            <w:r>
              <w:t>农村综合改革</w:t>
            </w:r>
          </w:p>
        </w:tc>
        <w:tc>
          <w:tcPr>
            <w:tcW w:w="1134" w:type="dxa"/>
            <w:vAlign w:val="center"/>
          </w:tcPr>
          <w:p>
            <w:pPr>
              <w:pStyle w:val="13"/>
            </w:pPr>
            <w:r>
              <w:t>46.50</w:t>
            </w:r>
          </w:p>
        </w:tc>
        <w:tc>
          <w:tcPr>
            <w:tcW w:w="1134" w:type="dxa"/>
            <w:vAlign w:val="center"/>
          </w:tcPr>
          <w:p>
            <w:pPr>
              <w:pStyle w:val="13"/>
            </w:pPr>
            <w:r>
              <w:t>46.50</w:t>
            </w:r>
          </w:p>
        </w:tc>
        <w:tc>
          <w:tcPr>
            <w:tcW w:w="1134" w:type="dxa"/>
            <w:vAlign w:val="center"/>
          </w:tcPr>
          <w:p>
            <w:pPr>
              <w:pStyle w:val="13"/>
            </w:pPr>
            <w:r>
              <w:t>46.50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25</w:t>
            </w:r>
          </w:p>
        </w:tc>
        <w:tc>
          <w:tcPr>
            <w:tcW w:w="992" w:type="dxa"/>
            <w:vAlign w:val="center"/>
          </w:tcPr>
          <w:p>
            <w:pPr>
              <w:pStyle w:val="14"/>
            </w:pPr>
            <w:r>
              <w:t>2130705</w:t>
            </w:r>
          </w:p>
        </w:tc>
        <w:tc>
          <w:tcPr>
            <w:tcW w:w="1559" w:type="dxa"/>
            <w:vAlign w:val="center"/>
          </w:tcPr>
          <w:p>
            <w:pPr>
              <w:pStyle w:val="14"/>
            </w:pPr>
            <w:r>
              <w:t>对村民委员会和村党支部的补助</w:t>
            </w:r>
          </w:p>
        </w:tc>
        <w:tc>
          <w:tcPr>
            <w:tcW w:w="1134" w:type="dxa"/>
            <w:vAlign w:val="center"/>
          </w:tcPr>
          <w:p>
            <w:pPr>
              <w:pStyle w:val="13"/>
            </w:pPr>
            <w:r>
              <w:t>46.50</w:t>
            </w:r>
          </w:p>
        </w:tc>
        <w:tc>
          <w:tcPr>
            <w:tcW w:w="1134" w:type="dxa"/>
            <w:vAlign w:val="center"/>
          </w:tcPr>
          <w:p>
            <w:pPr>
              <w:pStyle w:val="13"/>
            </w:pPr>
            <w:r>
              <w:t>46.50</w:t>
            </w:r>
          </w:p>
        </w:tc>
        <w:tc>
          <w:tcPr>
            <w:tcW w:w="1134" w:type="dxa"/>
            <w:vAlign w:val="center"/>
          </w:tcPr>
          <w:p>
            <w:pPr>
              <w:pStyle w:val="13"/>
            </w:pPr>
            <w:r>
              <w:t>46.50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26</w:t>
            </w:r>
          </w:p>
        </w:tc>
        <w:tc>
          <w:tcPr>
            <w:tcW w:w="992" w:type="dxa"/>
            <w:vAlign w:val="center"/>
          </w:tcPr>
          <w:p>
            <w:pPr>
              <w:pStyle w:val="14"/>
            </w:pPr>
            <w:r>
              <w:t>220</w:t>
            </w:r>
          </w:p>
        </w:tc>
        <w:tc>
          <w:tcPr>
            <w:tcW w:w="1559" w:type="dxa"/>
            <w:vAlign w:val="center"/>
          </w:tcPr>
          <w:p>
            <w:pPr>
              <w:pStyle w:val="14"/>
            </w:pPr>
            <w:r>
              <w:t>自然资源海洋气象等支出</w:t>
            </w:r>
          </w:p>
        </w:tc>
        <w:tc>
          <w:tcPr>
            <w:tcW w:w="1134" w:type="dxa"/>
            <w:vAlign w:val="center"/>
          </w:tcPr>
          <w:p>
            <w:pPr>
              <w:pStyle w:val="13"/>
            </w:pPr>
            <w:r>
              <w:t>28.50</w:t>
            </w:r>
          </w:p>
        </w:tc>
        <w:tc>
          <w:tcPr>
            <w:tcW w:w="1134" w:type="dxa"/>
            <w:vAlign w:val="center"/>
          </w:tcPr>
          <w:p>
            <w:pPr>
              <w:pStyle w:val="13"/>
            </w:pPr>
            <w:r>
              <w:t>28.50</w:t>
            </w:r>
          </w:p>
        </w:tc>
        <w:tc>
          <w:tcPr>
            <w:tcW w:w="1134" w:type="dxa"/>
            <w:vAlign w:val="center"/>
          </w:tcPr>
          <w:p>
            <w:pPr>
              <w:pStyle w:val="13"/>
            </w:pPr>
            <w:r>
              <w:t>28.50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27</w:t>
            </w:r>
          </w:p>
        </w:tc>
        <w:tc>
          <w:tcPr>
            <w:tcW w:w="992" w:type="dxa"/>
            <w:vAlign w:val="center"/>
          </w:tcPr>
          <w:p>
            <w:pPr>
              <w:pStyle w:val="14"/>
            </w:pPr>
            <w:r>
              <w:t>22001</w:t>
            </w:r>
          </w:p>
        </w:tc>
        <w:tc>
          <w:tcPr>
            <w:tcW w:w="1559" w:type="dxa"/>
            <w:vAlign w:val="center"/>
          </w:tcPr>
          <w:p>
            <w:pPr>
              <w:pStyle w:val="14"/>
            </w:pPr>
            <w:r>
              <w:t>自然资源事务</w:t>
            </w:r>
          </w:p>
        </w:tc>
        <w:tc>
          <w:tcPr>
            <w:tcW w:w="1134" w:type="dxa"/>
            <w:vAlign w:val="center"/>
          </w:tcPr>
          <w:p>
            <w:pPr>
              <w:pStyle w:val="13"/>
            </w:pPr>
            <w:r>
              <w:t>28.50</w:t>
            </w:r>
          </w:p>
        </w:tc>
        <w:tc>
          <w:tcPr>
            <w:tcW w:w="1134" w:type="dxa"/>
            <w:vAlign w:val="center"/>
          </w:tcPr>
          <w:p>
            <w:pPr>
              <w:pStyle w:val="13"/>
            </w:pPr>
            <w:r>
              <w:t>28.50</w:t>
            </w:r>
          </w:p>
        </w:tc>
        <w:tc>
          <w:tcPr>
            <w:tcW w:w="1134" w:type="dxa"/>
            <w:vAlign w:val="center"/>
          </w:tcPr>
          <w:p>
            <w:pPr>
              <w:pStyle w:val="13"/>
            </w:pPr>
            <w:r>
              <w:t>28.50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28</w:t>
            </w:r>
          </w:p>
        </w:tc>
        <w:tc>
          <w:tcPr>
            <w:tcW w:w="992" w:type="dxa"/>
            <w:vAlign w:val="center"/>
          </w:tcPr>
          <w:p>
            <w:pPr>
              <w:pStyle w:val="14"/>
            </w:pPr>
            <w:r>
              <w:t>2200104</w:t>
            </w:r>
          </w:p>
        </w:tc>
        <w:tc>
          <w:tcPr>
            <w:tcW w:w="1559" w:type="dxa"/>
            <w:vAlign w:val="center"/>
          </w:tcPr>
          <w:p>
            <w:pPr>
              <w:pStyle w:val="14"/>
            </w:pPr>
            <w:r>
              <w:t>自然资源规划及管理</w:t>
            </w:r>
          </w:p>
        </w:tc>
        <w:tc>
          <w:tcPr>
            <w:tcW w:w="1134" w:type="dxa"/>
            <w:vAlign w:val="center"/>
          </w:tcPr>
          <w:p>
            <w:pPr>
              <w:pStyle w:val="13"/>
            </w:pPr>
            <w:r>
              <w:t>28.50</w:t>
            </w:r>
          </w:p>
        </w:tc>
        <w:tc>
          <w:tcPr>
            <w:tcW w:w="1134" w:type="dxa"/>
            <w:vAlign w:val="center"/>
          </w:tcPr>
          <w:p>
            <w:pPr>
              <w:pStyle w:val="13"/>
            </w:pPr>
            <w:r>
              <w:t>28.50</w:t>
            </w:r>
          </w:p>
        </w:tc>
        <w:tc>
          <w:tcPr>
            <w:tcW w:w="1134" w:type="dxa"/>
            <w:vAlign w:val="center"/>
          </w:tcPr>
          <w:p>
            <w:pPr>
              <w:pStyle w:val="13"/>
            </w:pPr>
            <w:r>
              <w:t>28.50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29</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48.50</w:t>
            </w:r>
          </w:p>
        </w:tc>
        <w:tc>
          <w:tcPr>
            <w:tcW w:w="1134" w:type="dxa"/>
            <w:vAlign w:val="center"/>
          </w:tcPr>
          <w:p>
            <w:pPr>
              <w:pStyle w:val="13"/>
            </w:pPr>
            <w:r>
              <w:t>48.50</w:t>
            </w:r>
          </w:p>
        </w:tc>
        <w:tc>
          <w:tcPr>
            <w:tcW w:w="1134" w:type="dxa"/>
            <w:vAlign w:val="center"/>
          </w:tcPr>
          <w:p>
            <w:pPr>
              <w:pStyle w:val="13"/>
            </w:pPr>
            <w:r>
              <w:t>48.50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30</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48.50</w:t>
            </w:r>
          </w:p>
        </w:tc>
        <w:tc>
          <w:tcPr>
            <w:tcW w:w="1134" w:type="dxa"/>
            <w:vAlign w:val="center"/>
          </w:tcPr>
          <w:p>
            <w:pPr>
              <w:pStyle w:val="13"/>
            </w:pPr>
            <w:r>
              <w:t>48.50</w:t>
            </w:r>
          </w:p>
        </w:tc>
        <w:tc>
          <w:tcPr>
            <w:tcW w:w="1134" w:type="dxa"/>
            <w:vAlign w:val="center"/>
          </w:tcPr>
          <w:p>
            <w:pPr>
              <w:pStyle w:val="13"/>
            </w:pPr>
            <w:r>
              <w:t>48.50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31</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48.50</w:t>
            </w:r>
          </w:p>
        </w:tc>
        <w:tc>
          <w:tcPr>
            <w:tcW w:w="1134" w:type="dxa"/>
            <w:vAlign w:val="center"/>
          </w:tcPr>
          <w:p>
            <w:pPr>
              <w:pStyle w:val="13"/>
            </w:pPr>
            <w:r>
              <w:t>48.50</w:t>
            </w:r>
          </w:p>
        </w:tc>
        <w:tc>
          <w:tcPr>
            <w:tcW w:w="1134" w:type="dxa"/>
            <w:vAlign w:val="center"/>
          </w:tcPr>
          <w:p>
            <w:pPr>
              <w:pStyle w:val="13"/>
            </w:pPr>
            <w:r>
              <w:t>48.50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jc w:val="center"/>
        <w:outlineLvl w:val="1"/>
        <w:rPr>
          <w:rFonts w:eastAsia="方正小标宋_GBK" w:cs="方正小标宋_GBK" w:asciiTheme="minorHAnsi" w:hAnsiTheme="minorHAnsi"/>
          <w:color w:val="000000"/>
          <w:sz w:val="36"/>
          <w:lang w:val="uk-UA"/>
        </w:rPr>
      </w:pPr>
      <w:bookmarkStart w:id="2" w:name="_Toc_2_2_0000000003"/>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953霸州市王庄子镇</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1652.83</w:t>
            </w:r>
          </w:p>
        </w:tc>
        <w:tc>
          <w:tcPr>
            <w:tcW w:w="1361" w:type="dxa"/>
            <w:vAlign w:val="center"/>
          </w:tcPr>
          <w:p>
            <w:pPr>
              <w:pStyle w:val="17"/>
            </w:pPr>
            <w:r>
              <w:t>1180.13</w:t>
            </w:r>
          </w:p>
        </w:tc>
        <w:tc>
          <w:tcPr>
            <w:tcW w:w="1361" w:type="dxa"/>
            <w:vAlign w:val="center"/>
          </w:tcPr>
          <w:p>
            <w:pPr>
              <w:pStyle w:val="17"/>
            </w:pPr>
            <w:r>
              <w:t>472.70</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991.44</w:t>
            </w:r>
          </w:p>
        </w:tc>
        <w:tc>
          <w:tcPr>
            <w:tcW w:w="1361" w:type="dxa"/>
            <w:vAlign w:val="center"/>
          </w:tcPr>
          <w:p>
            <w:pPr>
              <w:pStyle w:val="13"/>
            </w:pPr>
            <w:r>
              <w:t>982.44</w:t>
            </w:r>
          </w:p>
        </w:tc>
        <w:tc>
          <w:tcPr>
            <w:tcW w:w="1361" w:type="dxa"/>
            <w:vAlign w:val="center"/>
          </w:tcPr>
          <w:p>
            <w:pPr>
              <w:pStyle w:val="13"/>
            </w:pPr>
            <w:r>
              <w:t>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991.44</w:t>
            </w:r>
          </w:p>
        </w:tc>
        <w:tc>
          <w:tcPr>
            <w:tcW w:w="1361" w:type="dxa"/>
            <w:vAlign w:val="center"/>
          </w:tcPr>
          <w:p>
            <w:pPr>
              <w:pStyle w:val="13"/>
            </w:pPr>
            <w:r>
              <w:t>982.44</w:t>
            </w:r>
          </w:p>
        </w:tc>
        <w:tc>
          <w:tcPr>
            <w:tcW w:w="1361" w:type="dxa"/>
            <w:vAlign w:val="center"/>
          </w:tcPr>
          <w:p>
            <w:pPr>
              <w:pStyle w:val="13"/>
            </w:pPr>
            <w:r>
              <w:t>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982.44</w:t>
            </w:r>
          </w:p>
        </w:tc>
        <w:tc>
          <w:tcPr>
            <w:tcW w:w="1361" w:type="dxa"/>
            <w:vAlign w:val="center"/>
          </w:tcPr>
          <w:p>
            <w:pPr>
              <w:pStyle w:val="13"/>
            </w:pPr>
            <w:r>
              <w:t>982.44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2010308</w:t>
            </w:r>
          </w:p>
        </w:tc>
        <w:tc>
          <w:tcPr>
            <w:tcW w:w="4535" w:type="dxa"/>
            <w:vAlign w:val="center"/>
          </w:tcPr>
          <w:p>
            <w:pPr>
              <w:pStyle w:val="14"/>
            </w:pPr>
            <w:r>
              <w:t>信访事务</w:t>
            </w:r>
          </w:p>
        </w:tc>
        <w:tc>
          <w:tcPr>
            <w:tcW w:w="1361" w:type="dxa"/>
            <w:vAlign w:val="center"/>
          </w:tcPr>
          <w:p>
            <w:pPr>
              <w:pStyle w:val="13"/>
            </w:pPr>
            <w:r>
              <w:t>9.00</w:t>
            </w:r>
          </w:p>
        </w:tc>
        <w:tc>
          <w:tcPr>
            <w:tcW w:w="1361" w:type="dxa"/>
            <w:vAlign w:val="center"/>
          </w:tcPr>
          <w:p>
            <w:pPr>
              <w:pStyle w:val="13"/>
            </w:pPr>
          </w:p>
        </w:tc>
        <w:tc>
          <w:tcPr>
            <w:tcW w:w="1361" w:type="dxa"/>
            <w:vAlign w:val="center"/>
          </w:tcPr>
          <w:p>
            <w:pPr>
              <w:pStyle w:val="13"/>
            </w:pPr>
            <w:r>
              <w:t>9.00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207</w:t>
            </w:r>
          </w:p>
        </w:tc>
        <w:tc>
          <w:tcPr>
            <w:tcW w:w="4535" w:type="dxa"/>
            <w:vAlign w:val="center"/>
          </w:tcPr>
          <w:p>
            <w:pPr>
              <w:pStyle w:val="14"/>
            </w:pPr>
            <w:r>
              <w:t>文化旅游体育与传媒支出</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20799</w:t>
            </w:r>
          </w:p>
        </w:tc>
        <w:tc>
          <w:tcPr>
            <w:tcW w:w="4535" w:type="dxa"/>
            <w:vAlign w:val="center"/>
          </w:tcPr>
          <w:p>
            <w:pPr>
              <w:pStyle w:val="14"/>
            </w:pPr>
            <w:r>
              <w:t>其他文化旅游体育与传媒支出</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2079999</w:t>
            </w:r>
          </w:p>
        </w:tc>
        <w:tc>
          <w:tcPr>
            <w:tcW w:w="4535" w:type="dxa"/>
            <w:vAlign w:val="center"/>
          </w:tcPr>
          <w:p>
            <w:pPr>
              <w:pStyle w:val="14"/>
            </w:pPr>
            <w:r>
              <w:t>其他文化旅游体育与传媒支出</w:t>
            </w: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r>
              <w:t>5.00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124.03</w:t>
            </w:r>
          </w:p>
        </w:tc>
        <w:tc>
          <w:tcPr>
            <w:tcW w:w="1361" w:type="dxa"/>
            <w:vAlign w:val="center"/>
          </w:tcPr>
          <w:p>
            <w:pPr>
              <w:pStyle w:val="13"/>
            </w:pPr>
            <w:r>
              <w:t>124.03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124.03</w:t>
            </w:r>
          </w:p>
        </w:tc>
        <w:tc>
          <w:tcPr>
            <w:tcW w:w="1361" w:type="dxa"/>
            <w:vAlign w:val="center"/>
          </w:tcPr>
          <w:p>
            <w:pPr>
              <w:pStyle w:val="13"/>
            </w:pPr>
            <w:r>
              <w:t>124.03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60.69</w:t>
            </w:r>
          </w:p>
        </w:tc>
        <w:tc>
          <w:tcPr>
            <w:tcW w:w="1361" w:type="dxa"/>
            <w:vAlign w:val="center"/>
          </w:tcPr>
          <w:p>
            <w:pPr>
              <w:pStyle w:val="13"/>
            </w:pPr>
            <w:r>
              <w:t>60.69</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63.34</w:t>
            </w:r>
          </w:p>
        </w:tc>
        <w:tc>
          <w:tcPr>
            <w:tcW w:w="1361" w:type="dxa"/>
            <w:vAlign w:val="center"/>
          </w:tcPr>
          <w:p>
            <w:pPr>
              <w:pStyle w:val="13"/>
            </w:pPr>
            <w:r>
              <w:t>63.34</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25.16</w:t>
            </w:r>
          </w:p>
        </w:tc>
        <w:tc>
          <w:tcPr>
            <w:tcW w:w="1361" w:type="dxa"/>
            <w:vAlign w:val="center"/>
          </w:tcPr>
          <w:p>
            <w:pPr>
              <w:pStyle w:val="13"/>
            </w:pPr>
            <w:r>
              <w:t>25.16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21011</w:t>
            </w:r>
          </w:p>
        </w:tc>
        <w:tc>
          <w:tcPr>
            <w:tcW w:w="4535" w:type="dxa"/>
            <w:vAlign w:val="center"/>
          </w:tcPr>
          <w:p>
            <w:pPr>
              <w:pStyle w:val="14"/>
            </w:pPr>
            <w:r>
              <w:t>行政事业单位医疗</w:t>
            </w:r>
          </w:p>
        </w:tc>
        <w:tc>
          <w:tcPr>
            <w:tcW w:w="1361" w:type="dxa"/>
            <w:vAlign w:val="center"/>
          </w:tcPr>
          <w:p>
            <w:pPr>
              <w:pStyle w:val="13"/>
            </w:pPr>
            <w:r>
              <w:t>25.16</w:t>
            </w:r>
          </w:p>
        </w:tc>
        <w:tc>
          <w:tcPr>
            <w:tcW w:w="1361" w:type="dxa"/>
            <w:vAlign w:val="center"/>
          </w:tcPr>
          <w:p>
            <w:pPr>
              <w:pStyle w:val="13"/>
            </w:pPr>
            <w:r>
              <w:t>25.16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2101101</w:t>
            </w:r>
          </w:p>
        </w:tc>
        <w:tc>
          <w:tcPr>
            <w:tcW w:w="4535" w:type="dxa"/>
            <w:vAlign w:val="center"/>
          </w:tcPr>
          <w:p>
            <w:pPr>
              <w:pStyle w:val="14"/>
            </w:pPr>
            <w:r>
              <w:t>行政单位医疗</w:t>
            </w:r>
          </w:p>
        </w:tc>
        <w:tc>
          <w:tcPr>
            <w:tcW w:w="1361" w:type="dxa"/>
            <w:vAlign w:val="center"/>
          </w:tcPr>
          <w:p>
            <w:pPr>
              <w:pStyle w:val="13"/>
            </w:pPr>
            <w:r>
              <w:t>25.16</w:t>
            </w:r>
          </w:p>
        </w:tc>
        <w:tc>
          <w:tcPr>
            <w:tcW w:w="1361" w:type="dxa"/>
            <w:vAlign w:val="center"/>
          </w:tcPr>
          <w:p>
            <w:pPr>
              <w:pStyle w:val="13"/>
            </w:pPr>
            <w:r>
              <w:t>25.16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992" w:type="dxa"/>
            <w:vAlign w:val="center"/>
          </w:tcPr>
          <w:p>
            <w:pPr>
              <w:pStyle w:val="14"/>
            </w:pPr>
            <w:r>
              <w:t>212</w:t>
            </w:r>
          </w:p>
        </w:tc>
        <w:tc>
          <w:tcPr>
            <w:tcW w:w="4535" w:type="dxa"/>
            <w:vAlign w:val="center"/>
          </w:tcPr>
          <w:p>
            <w:pPr>
              <w:pStyle w:val="14"/>
            </w:pPr>
            <w:r>
              <w:t>城乡社区支出</w:t>
            </w:r>
          </w:p>
        </w:tc>
        <w:tc>
          <w:tcPr>
            <w:tcW w:w="1361" w:type="dxa"/>
            <w:vAlign w:val="center"/>
          </w:tcPr>
          <w:p>
            <w:pPr>
              <w:pStyle w:val="13"/>
            </w:pPr>
            <w:r>
              <w:t>195.73</w:t>
            </w:r>
          </w:p>
        </w:tc>
        <w:tc>
          <w:tcPr>
            <w:tcW w:w="1361" w:type="dxa"/>
            <w:vAlign w:val="center"/>
          </w:tcPr>
          <w:p>
            <w:pPr>
              <w:pStyle w:val="13"/>
            </w:pPr>
          </w:p>
        </w:tc>
        <w:tc>
          <w:tcPr>
            <w:tcW w:w="1361" w:type="dxa"/>
            <w:vAlign w:val="center"/>
          </w:tcPr>
          <w:p>
            <w:pPr>
              <w:pStyle w:val="13"/>
            </w:pPr>
            <w:r>
              <w:t>195.73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992" w:type="dxa"/>
            <w:vAlign w:val="center"/>
          </w:tcPr>
          <w:p>
            <w:pPr>
              <w:pStyle w:val="14"/>
            </w:pPr>
            <w:r>
              <w:t>21203</w:t>
            </w:r>
          </w:p>
        </w:tc>
        <w:tc>
          <w:tcPr>
            <w:tcW w:w="4535" w:type="dxa"/>
            <w:vAlign w:val="center"/>
          </w:tcPr>
          <w:p>
            <w:pPr>
              <w:pStyle w:val="14"/>
            </w:pPr>
            <w:r>
              <w:t>城乡社区公共设施</w:t>
            </w:r>
          </w:p>
        </w:tc>
        <w:tc>
          <w:tcPr>
            <w:tcW w:w="1361" w:type="dxa"/>
            <w:vAlign w:val="center"/>
          </w:tcPr>
          <w:p>
            <w:pPr>
              <w:pStyle w:val="13"/>
            </w:pPr>
            <w:r>
              <w:t>195.73</w:t>
            </w:r>
          </w:p>
        </w:tc>
        <w:tc>
          <w:tcPr>
            <w:tcW w:w="1361" w:type="dxa"/>
            <w:vAlign w:val="center"/>
          </w:tcPr>
          <w:p>
            <w:pPr>
              <w:pStyle w:val="13"/>
            </w:pPr>
          </w:p>
        </w:tc>
        <w:tc>
          <w:tcPr>
            <w:tcW w:w="1361" w:type="dxa"/>
            <w:vAlign w:val="center"/>
          </w:tcPr>
          <w:p>
            <w:pPr>
              <w:pStyle w:val="13"/>
            </w:pPr>
            <w:r>
              <w:t>195.73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992" w:type="dxa"/>
            <w:vAlign w:val="center"/>
          </w:tcPr>
          <w:p>
            <w:pPr>
              <w:pStyle w:val="14"/>
            </w:pPr>
            <w:r>
              <w:t>2120303</w:t>
            </w:r>
          </w:p>
        </w:tc>
        <w:tc>
          <w:tcPr>
            <w:tcW w:w="4535" w:type="dxa"/>
            <w:vAlign w:val="center"/>
          </w:tcPr>
          <w:p>
            <w:pPr>
              <w:pStyle w:val="14"/>
            </w:pPr>
            <w:r>
              <w:t>小城镇基础设施建设</w:t>
            </w:r>
          </w:p>
        </w:tc>
        <w:tc>
          <w:tcPr>
            <w:tcW w:w="1361" w:type="dxa"/>
            <w:vAlign w:val="center"/>
          </w:tcPr>
          <w:p>
            <w:pPr>
              <w:pStyle w:val="13"/>
            </w:pPr>
            <w:r>
              <w:t>195.73</w:t>
            </w:r>
          </w:p>
        </w:tc>
        <w:tc>
          <w:tcPr>
            <w:tcW w:w="1361" w:type="dxa"/>
            <w:vAlign w:val="center"/>
          </w:tcPr>
          <w:p>
            <w:pPr>
              <w:pStyle w:val="13"/>
            </w:pPr>
          </w:p>
        </w:tc>
        <w:tc>
          <w:tcPr>
            <w:tcW w:w="1361" w:type="dxa"/>
            <w:vAlign w:val="center"/>
          </w:tcPr>
          <w:p>
            <w:pPr>
              <w:pStyle w:val="13"/>
            </w:pPr>
            <w:r>
              <w:t>195.73</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992" w:type="dxa"/>
            <w:vAlign w:val="center"/>
          </w:tcPr>
          <w:p>
            <w:pPr>
              <w:pStyle w:val="14"/>
            </w:pPr>
            <w:r>
              <w:t>213</w:t>
            </w:r>
          </w:p>
        </w:tc>
        <w:tc>
          <w:tcPr>
            <w:tcW w:w="4535" w:type="dxa"/>
            <w:vAlign w:val="center"/>
          </w:tcPr>
          <w:p>
            <w:pPr>
              <w:pStyle w:val="14"/>
            </w:pPr>
            <w:r>
              <w:t>农林水支出</w:t>
            </w:r>
          </w:p>
        </w:tc>
        <w:tc>
          <w:tcPr>
            <w:tcW w:w="1361" w:type="dxa"/>
            <w:vAlign w:val="center"/>
          </w:tcPr>
          <w:p>
            <w:pPr>
              <w:pStyle w:val="13"/>
            </w:pPr>
            <w:r>
              <w:t>234.47</w:t>
            </w:r>
          </w:p>
        </w:tc>
        <w:tc>
          <w:tcPr>
            <w:tcW w:w="1361" w:type="dxa"/>
            <w:vAlign w:val="center"/>
          </w:tcPr>
          <w:p>
            <w:pPr>
              <w:pStyle w:val="13"/>
            </w:pPr>
          </w:p>
        </w:tc>
        <w:tc>
          <w:tcPr>
            <w:tcW w:w="1361" w:type="dxa"/>
            <w:vAlign w:val="center"/>
          </w:tcPr>
          <w:p>
            <w:pPr>
              <w:pStyle w:val="13"/>
            </w:pPr>
            <w:r>
              <w:t>234.47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992" w:type="dxa"/>
            <w:vAlign w:val="center"/>
          </w:tcPr>
          <w:p>
            <w:pPr>
              <w:pStyle w:val="14"/>
            </w:pPr>
            <w:r>
              <w:t>21301</w:t>
            </w:r>
          </w:p>
        </w:tc>
        <w:tc>
          <w:tcPr>
            <w:tcW w:w="4535" w:type="dxa"/>
            <w:vAlign w:val="center"/>
          </w:tcPr>
          <w:p>
            <w:pPr>
              <w:pStyle w:val="14"/>
            </w:pPr>
            <w:r>
              <w:t>农业农村</w:t>
            </w: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992" w:type="dxa"/>
            <w:vAlign w:val="center"/>
          </w:tcPr>
          <w:p>
            <w:pPr>
              <w:pStyle w:val="14"/>
            </w:pPr>
            <w:r>
              <w:t>2130142</w:t>
            </w:r>
          </w:p>
        </w:tc>
        <w:tc>
          <w:tcPr>
            <w:tcW w:w="4535" w:type="dxa"/>
            <w:vAlign w:val="center"/>
          </w:tcPr>
          <w:p>
            <w:pPr>
              <w:pStyle w:val="14"/>
            </w:pPr>
            <w:r>
              <w:t>农村道路建设</w:t>
            </w: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r>
              <w:t>97.00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992" w:type="dxa"/>
            <w:vAlign w:val="center"/>
          </w:tcPr>
          <w:p>
            <w:pPr>
              <w:pStyle w:val="14"/>
            </w:pPr>
            <w:r>
              <w:t>21303</w:t>
            </w:r>
          </w:p>
        </w:tc>
        <w:tc>
          <w:tcPr>
            <w:tcW w:w="4535" w:type="dxa"/>
            <w:vAlign w:val="center"/>
          </w:tcPr>
          <w:p>
            <w:pPr>
              <w:pStyle w:val="14"/>
            </w:pPr>
            <w:r>
              <w:t>水利</w:t>
            </w:r>
          </w:p>
        </w:tc>
        <w:tc>
          <w:tcPr>
            <w:tcW w:w="1361" w:type="dxa"/>
            <w:vAlign w:val="center"/>
          </w:tcPr>
          <w:p>
            <w:pPr>
              <w:pStyle w:val="13"/>
            </w:pPr>
            <w:r>
              <w:t>90.97</w:t>
            </w:r>
          </w:p>
        </w:tc>
        <w:tc>
          <w:tcPr>
            <w:tcW w:w="1361" w:type="dxa"/>
            <w:vAlign w:val="center"/>
          </w:tcPr>
          <w:p>
            <w:pPr>
              <w:pStyle w:val="13"/>
            </w:pPr>
          </w:p>
        </w:tc>
        <w:tc>
          <w:tcPr>
            <w:tcW w:w="1361" w:type="dxa"/>
            <w:vAlign w:val="center"/>
          </w:tcPr>
          <w:p>
            <w:pPr>
              <w:pStyle w:val="13"/>
            </w:pPr>
            <w:r>
              <w:t>90.97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992" w:type="dxa"/>
            <w:vAlign w:val="center"/>
          </w:tcPr>
          <w:p>
            <w:pPr>
              <w:pStyle w:val="14"/>
            </w:pPr>
            <w:r>
              <w:t>2130316</w:t>
            </w:r>
          </w:p>
        </w:tc>
        <w:tc>
          <w:tcPr>
            <w:tcW w:w="4535" w:type="dxa"/>
            <w:vAlign w:val="center"/>
          </w:tcPr>
          <w:p>
            <w:pPr>
              <w:pStyle w:val="14"/>
            </w:pPr>
            <w:r>
              <w:t>农村水利</w:t>
            </w:r>
          </w:p>
        </w:tc>
        <w:tc>
          <w:tcPr>
            <w:tcW w:w="1361" w:type="dxa"/>
            <w:vAlign w:val="center"/>
          </w:tcPr>
          <w:p>
            <w:pPr>
              <w:pStyle w:val="13"/>
            </w:pPr>
            <w:r>
              <w:t>90.97</w:t>
            </w:r>
          </w:p>
        </w:tc>
        <w:tc>
          <w:tcPr>
            <w:tcW w:w="1361" w:type="dxa"/>
            <w:vAlign w:val="center"/>
          </w:tcPr>
          <w:p>
            <w:pPr>
              <w:pStyle w:val="13"/>
            </w:pPr>
          </w:p>
        </w:tc>
        <w:tc>
          <w:tcPr>
            <w:tcW w:w="1361" w:type="dxa"/>
            <w:vAlign w:val="center"/>
          </w:tcPr>
          <w:p>
            <w:pPr>
              <w:pStyle w:val="13"/>
            </w:pPr>
            <w:r>
              <w:t>90.97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992" w:type="dxa"/>
            <w:vAlign w:val="center"/>
          </w:tcPr>
          <w:p>
            <w:pPr>
              <w:pStyle w:val="14"/>
            </w:pPr>
            <w:r>
              <w:t>21307</w:t>
            </w:r>
          </w:p>
        </w:tc>
        <w:tc>
          <w:tcPr>
            <w:tcW w:w="4535" w:type="dxa"/>
            <w:vAlign w:val="center"/>
          </w:tcPr>
          <w:p>
            <w:pPr>
              <w:pStyle w:val="14"/>
            </w:pPr>
            <w:r>
              <w:t>农村综合改革</w:t>
            </w:r>
          </w:p>
        </w:tc>
        <w:tc>
          <w:tcPr>
            <w:tcW w:w="1361" w:type="dxa"/>
            <w:vAlign w:val="center"/>
          </w:tcPr>
          <w:p>
            <w:pPr>
              <w:pStyle w:val="13"/>
            </w:pPr>
            <w:r>
              <w:t>46.50</w:t>
            </w:r>
          </w:p>
        </w:tc>
        <w:tc>
          <w:tcPr>
            <w:tcW w:w="1361" w:type="dxa"/>
            <w:vAlign w:val="center"/>
          </w:tcPr>
          <w:p>
            <w:pPr>
              <w:pStyle w:val="13"/>
            </w:pPr>
          </w:p>
        </w:tc>
        <w:tc>
          <w:tcPr>
            <w:tcW w:w="1361" w:type="dxa"/>
            <w:vAlign w:val="center"/>
          </w:tcPr>
          <w:p>
            <w:pPr>
              <w:pStyle w:val="13"/>
            </w:pPr>
            <w:r>
              <w:t>46.50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992" w:type="dxa"/>
            <w:vAlign w:val="center"/>
          </w:tcPr>
          <w:p>
            <w:pPr>
              <w:pStyle w:val="14"/>
            </w:pPr>
            <w:r>
              <w:t>2130705</w:t>
            </w:r>
          </w:p>
        </w:tc>
        <w:tc>
          <w:tcPr>
            <w:tcW w:w="4535" w:type="dxa"/>
            <w:vAlign w:val="center"/>
          </w:tcPr>
          <w:p>
            <w:pPr>
              <w:pStyle w:val="14"/>
            </w:pPr>
            <w:r>
              <w:t>对村民委员会和村党支部的补助</w:t>
            </w:r>
          </w:p>
        </w:tc>
        <w:tc>
          <w:tcPr>
            <w:tcW w:w="1361" w:type="dxa"/>
            <w:vAlign w:val="center"/>
          </w:tcPr>
          <w:p>
            <w:pPr>
              <w:pStyle w:val="13"/>
            </w:pPr>
            <w:r>
              <w:t>46.50</w:t>
            </w:r>
          </w:p>
        </w:tc>
        <w:tc>
          <w:tcPr>
            <w:tcW w:w="1361" w:type="dxa"/>
            <w:vAlign w:val="center"/>
          </w:tcPr>
          <w:p>
            <w:pPr>
              <w:pStyle w:val="13"/>
            </w:pPr>
          </w:p>
        </w:tc>
        <w:tc>
          <w:tcPr>
            <w:tcW w:w="1361" w:type="dxa"/>
            <w:vAlign w:val="center"/>
          </w:tcPr>
          <w:p>
            <w:pPr>
              <w:pStyle w:val="13"/>
            </w:pPr>
            <w:r>
              <w:t>46.50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992" w:type="dxa"/>
            <w:vAlign w:val="center"/>
          </w:tcPr>
          <w:p>
            <w:pPr>
              <w:pStyle w:val="14"/>
            </w:pPr>
            <w:r>
              <w:t>220</w:t>
            </w:r>
          </w:p>
        </w:tc>
        <w:tc>
          <w:tcPr>
            <w:tcW w:w="4535" w:type="dxa"/>
            <w:vAlign w:val="center"/>
          </w:tcPr>
          <w:p>
            <w:pPr>
              <w:pStyle w:val="14"/>
            </w:pPr>
            <w:r>
              <w:t>自然资源海洋气象等支出</w:t>
            </w:r>
          </w:p>
        </w:tc>
        <w:tc>
          <w:tcPr>
            <w:tcW w:w="1361" w:type="dxa"/>
            <w:vAlign w:val="center"/>
          </w:tcPr>
          <w:p>
            <w:pPr>
              <w:pStyle w:val="13"/>
            </w:pPr>
            <w:r>
              <w:t>28.50</w:t>
            </w:r>
          </w:p>
        </w:tc>
        <w:tc>
          <w:tcPr>
            <w:tcW w:w="1361" w:type="dxa"/>
            <w:vAlign w:val="center"/>
          </w:tcPr>
          <w:p>
            <w:pPr>
              <w:pStyle w:val="13"/>
            </w:pPr>
          </w:p>
        </w:tc>
        <w:tc>
          <w:tcPr>
            <w:tcW w:w="1361" w:type="dxa"/>
            <w:vAlign w:val="center"/>
          </w:tcPr>
          <w:p>
            <w:pPr>
              <w:pStyle w:val="13"/>
            </w:pPr>
            <w:r>
              <w:t>28.50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992" w:type="dxa"/>
            <w:vAlign w:val="center"/>
          </w:tcPr>
          <w:p>
            <w:pPr>
              <w:pStyle w:val="14"/>
            </w:pPr>
            <w:r>
              <w:t>22001</w:t>
            </w:r>
          </w:p>
        </w:tc>
        <w:tc>
          <w:tcPr>
            <w:tcW w:w="4535" w:type="dxa"/>
            <w:vAlign w:val="center"/>
          </w:tcPr>
          <w:p>
            <w:pPr>
              <w:pStyle w:val="14"/>
            </w:pPr>
            <w:r>
              <w:t>自然资源事务</w:t>
            </w:r>
          </w:p>
        </w:tc>
        <w:tc>
          <w:tcPr>
            <w:tcW w:w="1361" w:type="dxa"/>
            <w:vAlign w:val="center"/>
          </w:tcPr>
          <w:p>
            <w:pPr>
              <w:pStyle w:val="13"/>
            </w:pPr>
            <w:r>
              <w:t>28.50</w:t>
            </w:r>
          </w:p>
        </w:tc>
        <w:tc>
          <w:tcPr>
            <w:tcW w:w="1361" w:type="dxa"/>
            <w:vAlign w:val="center"/>
          </w:tcPr>
          <w:p>
            <w:pPr>
              <w:pStyle w:val="13"/>
            </w:pPr>
          </w:p>
        </w:tc>
        <w:tc>
          <w:tcPr>
            <w:tcW w:w="1361" w:type="dxa"/>
            <w:vAlign w:val="center"/>
          </w:tcPr>
          <w:p>
            <w:pPr>
              <w:pStyle w:val="13"/>
            </w:pPr>
            <w:r>
              <w:t>28.50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992" w:type="dxa"/>
            <w:vAlign w:val="center"/>
          </w:tcPr>
          <w:p>
            <w:pPr>
              <w:pStyle w:val="14"/>
            </w:pPr>
            <w:r>
              <w:t>2200104</w:t>
            </w:r>
          </w:p>
        </w:tc>
        <w:tc>
          <w:tcPr>
            <w:tcW w:w="4535" w:type="dxa"/>
            <w:vAlign w:val="center"/>
          </w:tcPr>
          <w:p>
            <w:pPr>
              <w:pStyle w:val="14"/>
            </w:pPr>
            <w:r>
              <w:t>自然资源规划及管理</w:t>
            </w:r>
          </w:p>
        </w:tc>
        <w:tc>
          <w:tcPr>
            <w:tcW w:w="1361" w:type="dxa"/>
            <w:vAlign w:val="center"/>
          </w:tcPr>
          <w:p>
            <w:pPr>
              <w:pStyle w:val="13"/>
            </w:pPr>
            <w:r>
              <w:t>28.50</w:t>
            </w:r>
          </w:p>
        </w:tc>
        <w:tc>
          <w:tcPr>
            <w:tcW w:w="1361" w:type="dxa"/>
            <w:vAlign w:val="center"/>
          </w:tcPr>
          <w:p>
            <w:pPr>
              <w:pStyle w:val="13"/>
            </w:pPr>
          </w:p>
        </w:tc>
        <w:tc>
          <w:tcPr>
            <w:tcW w:w="1361" w:type="dxa"/>
            <w:vAlign w:val="center"/>
          </w:tcPr>
          <w:p>
            <w:pPr>
              <w:pStyle w:val="13"/>
            </w:pPr>
            <w:r>
              <w:t>28.50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48.50</w:t>
            </w:r>
          </w:p>
        </w:tc>
        <w:tc>
          <w:tcPr>
            <w:tcW w:w="1361" w:type="dxa"/>
            <w:vAlign w:val="center"/>
          </w:tcPr>
          <w:p>
            <w:pPr>
              <w:pStyle w:val="13"/>
            </w:pPr>
            <w:r>
              <w:t>48.50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48.50</w:t>
            </w:r>
          </w:p>
        </w:tc>
        <w:tc>
          <w:tcPr>
            <w:tcW w:w="1361" w:type="dxa"/>
            <w:vAlign w:val="center"/>
          </w:tcPr>
          <w:p>
            <w:pPr>
              <w:pStyle w:val="13"/>
            </w:pPr>
            <w:r>
              <w:t>48.50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48.50</w:t>
            </w:r>
          </w:p>
        </w:tc>
        <w:tc>
          <w:tcPr>
            <w:tcW w:w="1361" w:type="dxa"/>
            <w:vAlign w:val="center"/>
          </w:tcPr>
          <w:p>
            <w:pPr>
              <w:pStyle w:val="13"/>
            </w:pPr>
            <w:r>
              <w:t>48.50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jc w:val="center"/>
        <w:outlineLvl w:val="1"/>
        <w:rPr>
          <w:rFonts w:eastAsia="方正小标宋_GBK" w:cs="方正小标宋_GBK" w:asciiTheme="minorHAnsi" w:hAnsiTheme="minorHAnsi"/>
          <w:color w:val="000000"/>
          <w:sz w:val="36"/>
          <w:lang w:val="uk-UA"/>
        </w:rPr>
      </w:pPr>
      <w:bookmarkStart w:id="3" w:name="_Toc_2_2_0000000004"/>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953霸州市王庄子镇</w:t>
            </w:r>
          </w:p>
        </w:tc>
        <w:tc>
          <w:tcPr>
            <w:tcW w:w="3402" w:type="dxa"/>
            <w:tcBorders>
              <w:top w:val="single" w:color="FFFFFF" w:sz="6" w:space="0"/>
              <w:left w:val="single" w:color="FFFFFF" w:sz="6" w:space="0"/>
              <w:right w:val="single" w:color="FFFFFF" w:sz="6" w:space="0"/>
            </w:tcBorders>
            <w:vAlign w:val="center"/>
          </w:tcPr>
          <w:p>
            <w:pPr>
              <w:pStyle w:val="10"/>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1652.83</w:t>
            </w:r>
          </w:p>
        </w:tc>
        <w:tc>
          <w:tcPr>
            <w:tcW w:w="3402" w:type="dxa"/>
            <w:vAlign w:val="center"/>
          </w:tcPr>
          <w:p>
            <w:pPr>
              <w:pStyle w:val="14"/>
            </w:pPr>
            <w:r>
              <w:t>一、一般公共服务支出</w:t>
            </w:r>
          </w:p>
        </w:tc>
        <w:tc>
          <w:tcPr>
            <w:tcW w:w="1474" w:type="dxa"/>
            <w:vAlign w:val="center"/>
          </w:tcPr>
          <w:p>
            <w:pPr>
              <w:pStyle w:val="13"/>
            </w:pPr>
            <w:r>
              <w:t>991.44</w:t>
            </w:r>
          </w:p>
        </w:tc>
        <w:tc>
          <w:tcPr>
            <w:tcW w:w="1474" w:type="dxa"/>
            <w:vAlign w:val="center"/>
          </w:tcPr>
          <w:p>
            <w:pPr>
              <w:pStyle w:val="13"/>
            </w:pPr>
            <w:r>
              <w:t>991.44</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r>
              <w:t>5.00</w:t>
            </w:r>
          </w:p>
        </w:tc>
        <w:tc>
          <w:tcPr>
            <w:tcW w:w="1474" w:type="dxa"/>
            <w:vAlign w:val="center"/>
          </w:tcPr>
          <w:p>
            <w:pPr>
              <w:pStyle w:val="13"/>
            </w:pPr>
            <w:r>
              <w:t>5.00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124.03</w:t>
            </w:r>
          </w:p>
        </w:tc>
        <w:tc>
          <w:tcPr>
            <w:tcW w:w="1474" w:type="dxa"/>
            <w:vAlign w:val="center"/>
          </w:tcPr>
          <w:p>
            <w:pPr>
              <w:pStyle w:val="13"/>
            </w:pPr>
            <w:r>
              <w:t>124.03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25.16</w:t>
            </w:r>
          </w:p>
        </w:tc>
        <w:tc>
          <w:tcPr>
            <w:tcW w:w="1474" w:type="dxa"/>
            <w:vAlign w:val="center"/>
          </w:tcPr>
          <w:p>
            <w:pPr>
              <w:pStyle w:val="13"/>
            </w:pPr>
            <w:r>
              <w:t>25.16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r>
              <w:t>195.73</w:t>
            </w:r>
          </w:p>
        </w:tc>
        <w:tc>
          <w:tcPr>
            <w:tcW w:w="1474" w:type="dxa"/>
            <w:vAlign w:val="center"/>
          </w:tcPr>
          <w:p>
            <w:pPr>
              <w:pStyle w:val="13"/>
            </w:pPr>
            <w:r>
              <w:t>195.73</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r>
              <w:t>234.47</w:t>
            </w:r>
          </w:p>
        </w:tc>
        <w:tc>
          <w:tcPr>
            <w:tcW w:w="1474" w:type="dxa"/>
            <w:vAlign w:val="center"/>
          </w:tcPr>
          <w:p>
            <w:pPr>
              <w:pStyle w:val="13"/>
            </w:pPr>
            <w:r>
              <w:t>234.47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r>
              <w:t>28.50</w:t>
            </w:r>
          </w:p>
        </w:tc>
        <w:tc>
          <w:tcPr>
            <w:tcW w:w="1474" w:type="dxa"/>
            <w:vAlign w:val="center"/>
          </w:tcPr>
          <w:p>
            <w:pPr>
              <w:pStyle w:val="13"/>
            </w:pPr>
            <w:r>
              <w:t>28.50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48.50</w:t>
            </w:r>
          </w:p>
        </w:tc>
        <w:tc>
          <w:tcPr>
            <w:tcW w:w="1474" w:type="dxa"/>
            <w:vAlign w:val="center"/>
          </w:tcPr>
          <w:p>
            <w:pPr>
              <w:pStyle w:val="13"/>
            </w:pPr>
            <w:r>
              <w:t>48.50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6"/>
            </w:pPr>
            <w:r>
              <w:t>本年收入合计</w:t>
            </w:r>
          </w:p>
        </w:tc>
        <w:tc>
          <w:tcPr>
            <w:tcW w:w="1474" w:type="dxa"/>
            <w:vAlign w:val="center"/>
          </w:tcPr>
          <w:p>
            <w:pPr>
              <w:pStyle w:val="17"/>
            </w:pPr>
            <w:r>
              <w:t>1652.83</w:t>
            </w:r>
          </w:p>
        </w:tc>
        <w:tc>
          <w:tcPr>
            <w:tcW w:w="3402" w:type="dxa"/>
            <w:vAlign w:val="center"/>
          </w:tcPr>
          <w:p>
            <w:pPr>
              <w:pStyle w:val="16"/>
            </w:pPr>
            <w:r>
              <w:t>本年支出合计</w:t>
            </w:r>
          </w:p>
        </w:tc>
        <w:tc>
          <w:tcPr>
            <w:tcW w:w="1474" w:type="dxa"/>
            <w:vAlign w:val="center"/>
          </w:tcPr>
          <w:p>
            <w:pPr>
              <w:pStyle w:val="17"/>
            </w:pPr>
            <w:r>
              <w:t>1652.83</w:t>
            </w:r>
          </w:p>
        </w:tc>
        <w:tc>
          <w:tcPr>
            <w:tcW w:w="1474" w:type="dxa"/>
            <w:vAlign w:val="center"/>
          </w:tcPr>
          <w:p>
            <w:pPr>
              <w:pStyle w:val="17"/>
            </w:pPr>
            <w:r>
              <w:t>1652.83</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6"/>
            </w:pPr>
            <w:r>
              <w:t>收入总计</w:t>
            </w:r>
          </w:p>
        </w:tc>
        <w:tc>
          <w:tcPr>
            <w:tcW w:w="1474" w:type="dxa"/>
            <w:vAlign w:val="center"/>
          </w:tcPr>
          <w:p>
            <w:pPr>
              <w:pStyle w:val="17"/>
            </w:pPr>
            <w:r>
              <w:t>1652.83</w:t>
            </w:r>
          </w:p>
        </w:tc>
        <w:tc>
          <w:tcPr>
            <w:tcW w:w="3402" w:type="dxa"/>
            <w:vAlign w:val="center"/>
          </w:tcPr>
          <w:p>
            <w:pPr>
              <w:pStyle w:val="16"/>
            </w:pPr>
            <w:r>
              <w:t>支出总计</w:t>
            </w:r>
          </w:p>
        </w:tc>
        <w:tc>
          <w:tcPr>
            <w:tcW w:w="1474" w:type="dxa"/>
            <w:vAlign w:val="center"/>
          </w:tcPr>
          <w:p>
            <w:pPr>
              <w:pStyle w:val="17"/>
            </w:pPr>
            <w:r>
              <w:t>1652.83</w:t>
            </w:r>
          </w:p>
        </w:tc>
        <w:tc>
          <w:tcPr>
            <w:tcW w:w="1474" w:type="dxa"/>
            <w:vAlign w:val="center"/>
          </w:tcPr>
          <w:p>
            <w:pPr>
              <w:pStyle w:val="17"/>
            </w:pPr>
            <w:r>
              <w:t>1652.83</w:t>
            </w:r>
          </w:p>
        </w:tc>
        <w:tc>
          <w:tcPr>
            <w:tcW w:w="1474" w:type="dxa"/>
            <w:vAlign w:val="center"/>
          </w:tcPr>
          <w:p>
            <w:pPr>
              <w:pStyle w:val="17"/>
            </w:pPr>
          </w:p>
        </w:tc>
        <w:tc>
          <w:tcPr>
            <w:tcW w:w="1474" w:type="dxa"/>
            <w:vAlign w:val="center"/>
          </w:tcPr>
          <w:p>
            <w:pPr>
              <w:pStyle w:val="17"/>
            </w:pPr>
          </w:p>
        </w:tc>
      </w:tr>
    </w:tbl>
    <w:p>
      <w:pPr>
        <w:jc w:val="both"/>
        <w:outlineLvl w:val="1"/>
        <w:rPr>
          <w:rFonts w:eastAsia="方正小标宋_GBK" w:cs="方正小标宋_GBK" w:asciiTheme="minorHAnsi" w:hAnsiTheme="minorHAnsi"/>
          <w:color w:val="000000"/>
          <w:sz w:val="36"/>
          <w:lang w:val="uk-UA"/>
        </w:rPr>
      </w:pPr>
      <w:bookmarkStart w:id="4" w:name="_Toc_2_2_0000000005"/>
    </w:p>
    <w:p>
      <w:pPr>
        <w:jc w:val="center"/>
        <w:outlineLvl w:val="1"/>
      </w:pPr>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953霸州市王庄子镇</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1652.83</w:t>
            </w:r>
          </w:p>
        </w:tc>
        <w:tc>
          <w:tcPr>
            <w:tcW w:w="2551" w:type="dxa"/>
            <w:vAlign w:val="center"/>
          </w:tcPr>
          <w:p>
            <w:pPr>
              <w:pStyle w:val="17"/>
            </w:pPr>
            <w:r>
              <w:t>1180.13</w:t>
            </w:r>
          </w:p>
        </w:tc>
        <w:tc>
          <w:tcPr>
            <w:tcW w:w="2551" w:type="dxa"/>
            <w:vAlign w:val="center"/>
          </w:tcPr>
          <w:p>
            <w:pPr>
              <w:pStyle w:val="17"/>
            </w:pPr>
            <w:r>
              <w:t>472.70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991.44</w:t>
            </w:r>
          </w:p>
        </w:tc>
        <w:tc>
          <w:tcPr>
            <w:tcW w:w="2551" w:type="dxa"/>
            <w:vAlign w:val="center"/>
          </w:tcPr>
          <w:p>
            <w:pPr>
              <w:pStyle w:val="13"/>
            </w:pPr>
            <w:r>
              <w:t>982.44</w:t>
            </w:r>
          </w:p>
        </w:tc>
        <w:tc>
          <w:tcPr>
            <w:tcW w:w="2551"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991.44</w:t>
            </w:r>
          </w:p>
        </w:tc>
        <w:tc>
          <w:tcPr>
            <w:tcW w:w="2551" w:type="dxa"/>
            <w:vAlign w:val="center"/>
          </w:tcPr>
          <w:p>
            <w:pPr>
              <w:pStyle w:val="13"/>
            </w:pPr>
            <w:r>
              <w:t>982.44</w:t>
            </w:r>
          </w:p>
        </w:tc>
        <w:tc>
          <w:tcPr>
            <w:tcW w:w="2551" w:type="dxa"/>
            <w:vAlign w:val="center"/>
          </w:tcPr>
          <w:p>
            <w:pPr>
              <w:pStyle w:val="13"/>
            </w:pPr>
            <w:r>
              <w:t>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982.44</w:t>
            </w:r>
          </w:p>
        </w:tc>
        <w:tc>
          <w:tcPr>
            <w:tcW w:w="2551" w:type="dxa"/>
            <w:vAlign w:val="center"/>
          </w:tcPr>
          <w:p>
            <w:pPr>
              <w:pStyle w:val="13"/>
            </w:pPr>
            <w:r>
              <w:t>982.44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2010308</w:t>
            </w:r>
          </w:p>
        </w:tc>
        <w:tc>
          <w:tcPr>
            <w:tcW w:w="4535" w:type="dxa"/>
            <w:vAlign w:val="center"/>
          </w:tcPr>
          <w:p>
            <w:pPr>
              <w:pStyle w:val="14"/>
            </w:pPr>
            <w:r>
              <w:t>信访事务</w:t>
            </w:r>
          </w:p>
        </w:tc>
        <w:tc>
          <w:tcPr>
            <w:tcW w:w="2551" w:type="dxa"/>
            <w:vAlign w:val="center"/>
          </w:tcPr>
          <w:p>
            <w:pPr>
              <w:pStyle w:val="13"/>
            </w:pPr>
            <w:r>
              <w:t>9.00</w:t>
            </w:r>
          </w:p>
        </w:tc>
        <w:tc>
          <w:tcPr>
            <w:tcW w:w="2551" w:type="dxa"/>
            <w:vAlign w:val="center"/>
          </w:tcPr>
          <w:p>
            <w:pPr>
              <w:pStyle w:val="13"/>
            </w:pPr>
          </w:p>
        </w:tc>
        <w:tc>
          <w:tcPr>
            <w:tcW w:w="2551" w:type="dxa"/>
            <w:vAlign w:val="center"/>
          </w:tcPr>
          <w:p>
            <w:pPr>
              <w:pStyle w:val="13"/>
            </w:pPr>
            <w:r>
              <w:t>9.00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207</w:t>
            </w:r>
          </w:p>
        </w:tc>
        <w:tc>
          <w:tcPr>
            <w:tcW w:w="4535" w:type="dxa"/>
            <w:vAlign w:val="center"/>
          </w:tcPr>
          <w:p>
            <w:pPr>
              <w:pStyle w:val="14"/>
            </w:pPr>
            <w:r>
              <w:t>文化旅游体育与传媒支出</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20799</w:t>
            </w:r>
          </w:p>
        </w:tc>
        <w:tc>
          <w:tcPr>
            <w:tcW w:w="4535" w:type="dxa"/>
            <w:vAlign w:val="center"/>
          </w:tcPr>
          <w:p>
            <w:pPr>
              <w:pStyle w:val="14"/>
            </w:pPr>
            <w:r>
              <w:t>其他文化旅游体育与传媒支出</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2079999</w:t>
            </w:r>
          </w:p>
        </w:tc>
        <w:tc>
          <w:tcPr>
            <w:tcW w:w="4535" w:type="dxa"/>
            <w:vAlign w:val="center"/>
          </w:tcPr>
          <w:p>
            <w:pPr>
              <w:pStyle w:val="14"/>
            </w:pPr>
            <w:r>
              <w:t>其他文化旅游体育与传媒支出</w:t>
            </w:r>
          </w:p>
        </w:tc>
        <w:tc>
          <w:tcPr>
            <w:tcW w:w="2551" w:type="dxa"/>
            <w:vAlign w:val="center"/>
          </w:tcPr>
          <w:p>
            <w:pPr>
              <w:pStyle w:val="13"/>
            </w:pPr>
            <w:r>
              <w:t>5.00</w:t>
            </w:r>
          </w:p>
        </w:tc>
        <w:tc>
          <w:tcPr>
            <w:tcW w:w="2551" w:type="dxa"/>
            <w:vAlign w:val="center"/>
          </w:tcPr>
          <w:p>
            <w:pPr>
              <w:pStyle w:val="13"/>
            </w:pPr>
          </w:p>
        </w:tc>
        <w:tc>
          <w:tcPr>
            <w:tcW w:w="2551" w:type="dxa"/>
            <w:vAlign w:val="center"/>
          </w:tcPr>
          <w:p>
            <w:pPr>
              <w:pStyle w:val="13"/>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124.03</w:t>
            </w:r>
          </w:p>
        </w:tc>
        <w:tc>
          <w:tcPr>
            <w:tcW w:w="2551" w:type="dxa"/>
            <w:vAlign w:val="center"/>
          </w:tcPr>
          <w:p>
            <w:pPr>
              <w:pStyle w:val="13"/>
            </w:pPr>
            <w:r>
              <w:t>124.03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124.03</w:t>
            </w:r>
          </w:p>
        </w:tc>
        <w:tc>
          <w:tcPr>
            <w:tcW w:w="2551" w:type="dxa"/>
            <w:vAlign w:val="center"/>
          </w:tcPr>
          <w:p>
            <w:pPr>
              <w:pStyle w:val="13"/>
            </w:pPr>
            <w:r>
              <w:t>124.03</w:t>
            </w:r>
          </w:p>
        </w:tc>
        <w:tc>
          <w:tcPr>
            <w:tcW w:w="255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60.69</w:t>
            </w:r>
          </w:p>
        </w:tc>
        <w:tc>
          <w:tcPr>
            <w:tcW w:w="2551" w:type="dxa"/>
            <w:vAlign w:val="center"/>
          </w:tcPr>
          <w:p>
            <w:pPr>
              <w:pStyle w:val="13"/>
            </w:pPr>
            <w:r>
              <w:t>60.69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63.34</w:t>
            </w:r>
          </w:p>
        </w:tc>
        <w:tc>
          <w:tcPr>
            <w:tcW w:w="2551" w:type="dxa"/>
            <w:vAlign w:val="center"/>
          </w:tcPr>
          <w:p>
            <w:pPr>
              <w:pStyle w:val="13"/>
            </w:pPr>
            <w:r>
              <w:t>63.34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25.16</w:t>
            </w:r>
          </w:p>
        </w:tc>
        <w:tc>
          <w:tcPr>
            <w:tcW w:w="2551" w:type="dxa"/>
            <w:vAlign w:val="center"/>
          </w:tcPr>
          <w:p>
            <w:pPr>
              <w:pStyle w:val="13"/>
            </w:pPr>
            <w:r>
              <w:t>25.16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21011</w:t>
            </w:r>
          </w:p>
        </w:tc>
        <w:tc>
          <w:tcPr>
            <w:tcW w:w="4535" w:type="dxa"/>
            <w:vAlign w:val="center"/>
          </w:tcPr>
          <w:p>
            <w:pPr>
              <w:pStyle w:val="14"/>
            </w:pPr>
            <w:r>
              <w:t>行政事业单位医疗</w:t>
            </w:r>
          </w:p>
        </w:tc>
        <w:tc>
          <w:tcPr>
            <w:tcW w:w="2551" w:type="dxa"/>
            <w:vAlign w:val="center"/>
          </w:tcPr>
          <w:p>
            <w:pPr>
              <w:pStyle w:val="13"/>
            </w:pPr>
            <w:r>
              <w:t>25.16</w:t>
            </w:r>
          </w:p>
        </w:tc>
        <w:tc>
          <w:tcPr>
            <w:tcW w:w="2551" w:type="dxa"/>
            <w:vAlign w:val="center"/>
          </w:tcPr>
          <w:p>
            <w:pPr>
              <w:pStyle w:val="13"/>
            </w:pPr>
            <w:r>
              <w:t>25.16</w:t>
            </w:r>
          </w:p>
        </w:tc>
        <w:tc>
          <w:tcPr>
            <w:tcW w:w="255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2101101</w:t>
            </w:r>
          </w:p>
        </w:tc>
        <w:tc>
          <w:tcPr>
            <w:tcW w:w="4535" w:type="dxa"/>
            <w:vAlign w:val="center"/>
          </w:tcPr>
          <w:p>
            <w:pPr>
              <w:pStyle w:val="14"/>
            </w:pPr>
            <w:r>
              <w:t>行政单位医疗</w:t>
            </w:r>
          </w:p>
        </w:tc>
        <w:tc>
          <w:tcPr>
            <w:tcW w:w="2551" w:type="dxa"/>
            <w:vAlign w:val="center"/>
          </w:tcPr>
          <w:p>
            <w:pPr>
              <w:pStyle w:val="13"/>
            </w:pPr>
            <w:r>
              <w:t>25.16</w:t>
            </w:r>
          </w:p>
        </w:tc>
        <w:tc>
          <w:tcPr>
            <w:tcW w:w="2551" w:type="dxa"/>
            <w:vAlign w:val="center"/>
          </w:tcPr>
          <w:p>
            <w:pPr>
              <w:pStyle w:val="13"/>
            </w:pPr>
            <w:r>
              <w:t>25.16</w:t>
            </w:r>
          </w:p>
        </w:tc>
        <w:tc>
          <w:tcPr>
            <w:tcW w:w="255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212</w:t>
            </w:r>
          </w:p>
        </w:tc>
        <w:tc>
          <w:tcPr>
            <w:tcW w:w="4535" w:type="dxa"/>
            <w:vAlign w:val="center"/>
          </w:tcPr>
          <w:p>
            <w:pPr>
              <w:pStyle w:val="14"/>
            </w:pPr>
            <w:r>
              <w:t>城乡社区支出</w:t>
            </w:r>
          </w:p>
        </w:tc>
        <w:tc>
          <w:tcPr>
            <w:tcW w:w="2551" w:type="dxa"/>
            <w:vAlign w:val="center"/>
          </w:tcPr>
          <w:p>
            <w:pPr>
              <w:pStyle w:val="13"/>
            </w:pPr>
            <w:r>
              <w:t>195.73</w:t>
            </w:r>
          </w:p>
        </w:tc>
        <w:tc>
          <w:tcPr>
            <w:tcW w:w="2551" w:type="dxa"/>
            <w:vAlign w:val="center"/>
          </w:tcPr>
          <w:p>
            <w:pPr>
              <w:pStyle w:val="13"/>
            </w:pPr>
          </w:p>
        </w:tc>
        <w:tc>
          <w:tcPr>
            <w:tcW w:w="2551" w:type="dxa"/>
            <w:vAlign w:val="center"/>
          </w:tcPr>
          <w:p>
            <w:pPr>
              <w:pStyle w:val="13"/>
            </w:pPr>
            <w:r>
              <w:t>195.73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21203</w:t>
            </w:r>
          </w:p>
        </w:tc>
        <w:tc>
          <w:tcPr>
            <w:tcW w:w="4535" w:type="dxa"/>
            <w:vAlign w:val="center"/>
          </w:tcPr>
          <w:p>
            <w:pPr>
              <w:pStyle w:val="14"/>
            </w:pPr>
            <w:r>
              <w:t>城乡社区公共设施</w:t>
            </w:r>
          </w:p>
        </w:tc>
        <w:tc>
          <w:tcPr>
            <w:tcW w:w="2551" w:type="dxa"/>
            <w:vAlign w:val="center"/>
          </w:tcPr>
          <w:p>
            <w:pPr>
              <w:pStyle w:val="13"/>
            </w:pPr>
            <w:r>
              <w:t>195.73</w:t>
            </w:r>
          </w:p>
        </w:tc>
        <w:tc>
          <w:tcPr>
            <w:tcW w:w="2551" w:type="dxa"/>
            <w:vAlign w:val="center"/>
          </w:tcPr>
          <w:p>
            <w:pPr>
              <w:pStyle w:val="13"/>
            </w:pPr>
          </w:p>
        </w:tc>
        <w:tc>
          <w:tcPr>
            <w:tcW w:w="2551" w:type="dxa"/>
            <w:vAlign w:val="center"/>
          </w:tcPr>
          <w:p>
            <w:pPr>
              <w:pStyle w:val="13"/>
            </w:pPr>
            <w:r>
              <w:t>195.73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2120303</w:t>
            </w:r>
          </w:p>
        </w:tc>
        <w:tc>
          <w:tcPr>
            <w:tcW w:w="4535" w:type="dxa"/>
            <w:vAlign w:val="center"/>
          </w:tcPr>
          <w:p>
            <w:pPr>
              <w:pStyle w:val="14"/>
            </w:pPr>
            <w:r>
              <w:t>小城镇基础设施建设</w:t>
            </w:r>
          </w:p>
        </w:tc>
        <w:tc>
          <w:tcPr>
            <w:tcW w:w="2551" w:type="dxa"/>
            <w:vAlign w:val="center"/>
          </w:tcPr>
          <w:p>
            <w:pPr>
              <w:pStyle w:val="13"/>
            </w:pPr>
            <w:r>
              <w:t>195.73</w:t>
            </w:r>
          </w:p>
        </w:tc>
        <w:tc>
          <w:tcPr>
            <w:tcW w:w="2551" w:type="dxa"/>
            <w:vAlign w:val="center"/>
          </w:tcPr>
          <w:p>
            <w:pPr>
              <w:pStyle w:val="13"/>
            </w:pPr>
          </w:p>
        </w:tc>
        <w:tc>
          <w:tcPr>
            <w:tcW w:w="2551" w:type="dxa"/>
            <w:vAlign w:val="center"/>
          </w:tcPr>
          <w:p>
            <w:pPr>
              <w:pStyle w:val="13"/>
            </w:pPr>
            <w:r>
              <w:t>195.73</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213</w:t>
            </w:r>
          </w:p>
        </w:tc>
        <w:tc>
          <w:tcPr>
            <w:tcW w:w="4535" w:type="dxa"/>
            <w:vAlign w:val="center"/>
          </w:tcPr>
          <w:p>
            <w:pPr>
              <w:pStyle w:val="14"/>
            </w:pPr>
            <w:r>
              <w:t>农林水支出</w:t>
            </w:r>
          </w:p>
        </w:tc>
        <w:tc>
          <w:tcPr>
            <w:tcW w:w="2551" w:type="dxa"/>
            <w:vAlign w:val="center"/>
          </w:tcPr>
          <w:p>
            <w:pPr>
              <w:pStyle w:val="13"/>
            </w:pPr>
            <w:r>
              <w:t>234.47</w:t>
            </w:r>
          </w:p>
        </w:tc>
        <w:tc>
          <w:tcPr>
            <w:tcW w:w="2551" w:type="dxa"/>
            <w:vAlign w:val="center"/>
          </w:tcPr>
          <w:p>
            <w:pPr>
              <w:pStyle w:val="13"/>
            </w:pPr>
          </w:p>
        </w:tc>
        <w:tc>
          <w:tcPr>
            <w:tcW w:w="2551" w:type="dxa"/>
            <w:vAlign w:val="center"/>
          </w:tcPr>
          <w:p>
            <w:pPr>
              <w:pStyle w:val="13"/>
            </w:pPr>
            <w:r>
              <w:t>234.47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21301</w:t>
            </w:r>
          </w:p>
        </w:tc>
        <w:tc>
          <w:tcPr>
            <w:tcW w:w="4535" w:type="dxa"/>
            <w:vAlign w:val="center"/>
          </w:tcPr>
          <w:p>
            <w:pPr>
              <w:pStyle w:val="14"/>
            </w:pPr>
            <w:r>
              <w:t>农业农村</w:t>
            </w:r>
          </w:p>
        </w:tc>
        <w:tc>
          <w:tcPr>
            <w:tcW w:w="2551" w:type="dxa"/>
            <w:vAlign w:val="center"/>
          </w:tcPr>
          <w:p>
            <w:pPr>
              <w:pStyle w:val="13"/>
            </w:pPr>
            <w:r>
              <w:t>97.00</w:t>
            </w:r>
          </w:p>
        </w:tc>
        <w:tc>
          <w:tcPr>
            <w:tcW w:w="2551" w:type="dxa"/>
            <w:vAlign w:val="center"/>
          </w:tcPr>
          <w:p>
            <w:pPr>
              <w:pStyle w:val="13"/>
            </w:pPr>
          </w:p>
        </w:tc>
        <w:tc>
          <w:tcPr>
            <w:tcW w:w="2551" w:type="dxa"/>
            <w:vAlign w:val="center"/>
          </w:tcPr>
          <w:p>
            <w:pPr>
              <w:pStyle w:val="13"/>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2130142</w:t>
            </w:r>
          </w:p>
        </w:tc>
        <w:tc>
          <w:tcPr>
            <w:tcW w:w="4535" w:type="dxa"/>
            <w:vAlign w:val="center"/>
          </w:tcPr>
          <w:p>
            <w:pPr>
              <w:pStyle w:val="14"/>
            </w:pPr>
            <w:r>
              <w:t>农村道路建设</w:t>
            </w:r>
          </w:p>
        </w:tc>
        <w:tc>
          <w:tcPr>
            <w:tcW w:w="2551" w:type="dxa"/>
            <w:vAlign w:val="center"/>
          </w:tcPr>
          <w:p>
            <w:pPr>
              <w:pStyle w:val="13"/>
            </w:pPr>
            <w:r>
              <w:t>97.00</w:t>
            </w:r>
          </w:p>
        </w:tc>
        <w:tc>
          <w:tcPr>
            <w:tcW w:w="2551" w:type="dxa"/>
            <w:vAlign w:val="center"/>
          </w:tcPr>
          <w:p>
            <w:pPr>
              <w:pStyle w:val="13"/>
            </w:pPr>
          </w:p>
        </w:tc>
        <w:tc>
          <w:tcPr>
            <w:tcW w:w="2551" w:type="dxa"/>
            <w:vAlign w:val="center"/>
          </w:tcPr>
          <w:p>
            <w:pPr>
              <w:pStyle w:val="13"/>
            </w:pPr>
            <w:r>
              <w:t>97.00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21303</w:t>
            </w:r>
          </w:p>
        </w:tc>
        <w:tc>
          <w:tcPr>
            <w:tcW w:w="4535" w:type="dxa"/>
            <w:vAlign w:val="center"/>
          </w:tcPr>
          <w:p>
            <w:pPr>
              <w:pStyle w:val="14"/>
            </w:pPr>
            <w:r>
              <w:t>水利</w:t>
            </w:r>
          </w:p>
        </w:tc>
        <w:tc>
          <w:tcPr>
            <w:tcW w:w="2551" w:type="dxa"/>
            <w:vAlign w:val="center"/>
          </w:tcPr>
          <w:p>
            <w:pPr>
              <w:pStyle w:val="13"/>
            </w:pPr>
            <w:r>
              <w:t>90.97</w:t>
            </w:r>
          </w:p>
        </w:tc>
        <w:tc>
          <w:tcPr>
            <w:tcW w:w="2551" w:type="dxa"/>
            <w:vAlign w:val="center"/>
          </w:tcPr>
          <w:p>
            <w:pPr>
              <w:pStyle w:val="13"/>
            </w:pPr>
          </w:p>
        </w:tc>
        <w:tc>
          <w:tcPr>
            <w:tcW w:w="2551" w:type="dxa"/>
            <w:vAlign w:val="center"/>
          </w:tcPr>
          <w:p>
            <w:pPr>
              <w:pStyle w:val="13"/>
            </w:pPr>
            <w:r>
              <w:t>90.97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2130316</w:t>
            </w:r>
          </w:p>
        </w:tc>
        <w:tc>
          <w:tcPr>
            <w:tcW w:w="4535" w:type="dxa"/>
            <w:vAlign w:val="center"/>
          </w:tcPr>
          <w:p>
            <w:pPr>
              <w:pStyle w:val="14"/>
            </w:pPr>
            <w:r>
              <w:t>农村水利</w:t>
            </w:r>
          </w:p>
        </w:tc>
        <w:tc>
          <w:tcPr>
            <w:tcW w:w="2551" w:type="dxa"/>
            <w:vAlign w:val="center"/>
          </w:tcPr>
          <w:p>
            <w:pPr>
              <w:pStyle w:val="13"/>
            </w:pPr>
            <w:r>
              <w:t>90.97</w:t>
            </w:r>
          </w:p>
        </w:tc>
        <w:tc>
          <w:tcPr>
            <w:tcW w:w="2551" w:type="dxa"/>
            <w:vAlign w:val="center"/>
          </w:tcPr>
          <w:p>
            <w:pPr>
              <w:pStyle w:val="13"/>
            </w:pPr>
          </w:p>
        </w:tc>
        <w:tc>
          <w:tcPr>
            <w:tcW w:w="2551" w:type="dxa"/>
            <w:vAlign w:val="center"/>
          </w:tcPr>
          <w:p>
            <w:pPr>
              <w:pStyle w:val="13"/>
            </w:pPr>
            <w:r>
              <w:t>90.97</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21307</w:t>
            </w:r>
          </w:p>
        </w:tc>
        <w:tc>
          <w:tcPr>
            <w:tcW w:w="4535" w:type="dxa"/>
            <w:vAlign w:val="center"/>
          </w:tcPr>
          <w:p>
            <w:pPr>
              <w:pStyle w:val="14"/>
            </w:pPr>
            <w:r>
              <w:t>农村综合改革</w:t>
            </w:r>
          </w:p>
        </w:tc>
        <w:tc>
          <w:tcPr>
            <w:tcW w:w="2551" w:type="dxa"/>
            <w:vAlign w:val="center"/>
          </w:tcPr>
          <w:p>
            <w:pPr>
              <w:pStyle w:val="13"/>
            </w:pPr>
            <w:r>
              <w:t>46.50</w:t>
            </w:r>
          </w:p>
        </w:tc>
        <w:tc>
          <w:tcPr>
            <w:tcW w:w="2551" w:type="dxa"/>
            <w:vAlign w:val="center"/>
          </w:tcPr>
          <w:p>
            <w:pPr>
              <w:pStyle w:val="13"/>
            </w:pPr>
          </w:p>
        </w:tc>
        <w:tc>
          <w:tcPr>
            <w:tcW w:w="2551" w:type="dxa"/>
            <w:vAlign w:val="center"/>
          </w:tcPr>
          <w:p>
            <w:pPr>
              <w:pStyle w:val="13"/>
            </w:pPr>
            <w:r>
              <w:t>46.50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2130705</w:t>
            </w:r>
          </w:p>
        </w:tc>
        <w:tc>
          <w:tcPr>
            <w:tcW w:w="4535" w:type="dxa"/>
            <w:vAlign w:val="center"/>
          </w:tcPr>
          <w:p>
            <w:pPr>
              <w:pStyle w:val="14"/>
            </w:pPr>
            <w:r>
              <w:t>对村民委员会和村党支部的补助</w:t>
            </w:r>
          </w:p>
        </w:tc>
        <w:tc>
          <w:tcPr>
            <w:tcW w:w="2551" w:type="dxa"/>
            <w:vAlign w:val="center"/>
          </w:tcPr>
          <w:p>
            <w:pPr>
              <w:pStyle w:val="13"/>
            </w:pPr>
            <w:r>
              <w:t>46.50</w:t>
            </w:r>
          </w:p>
        </w:tc>
        <w:tc>
          <w:tcPr>
            <w:tcW w:w="2551" w:type="dxa"/>
            <w:vAlign w:val="center"/>
          </w:tcPr>
          <w:p>
            <w:pPr>
              <w:pStyle w:val="13"/>
            </w:pPr>
          </w:p>
        </w:tc>
        <w:tc>
          <w:tcPr>
            <w:tcW w:w="2551" w:type="dxa"/>
            <w:vAlign w:val="center"/>
          </w:tcPr>
          <w:p>
            <w:pPr>
              <w:pStyle w:val="13"/>
            </w:pPr>
            <w:r>
              <w:t>46.50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220</w:t>
            </w:r>
          </w:p>
        </w:tc>
        <w:tc>
          <w:tcPr>
            <w:tcW w:w="4535" w:type="dxa"/>
            <w:vAlign w:val="center"/>
          </w:tcPr>
          <w:p>
            <w:pPr>
              <w:pStyle w:val="14"/>
            </w:pPr>
            <w:r>
              <w:t>自然资源海洋气象等支出</w:t>
            </w:r>
          </w:p>
        </w:tc>
        <w:tc>
          <w:tcPr>
            <w:tcW w:w="2551" w:type="dxa"/>
            <w:vAlign w:val="center"/>
          </w:tcPr>
          <w:p>
            <w:pPr>
              <w:pStyle w:val="13"/>
            </w:pPr>
            <w:r>
              <w:t>28.50</w:t>
            </w:r>
          </w:p>
        </w:tc>
        <w:tc>
          <w:tcPr>
            <w:tcW w:w="2551" w:type="dxa"/>
            <w:vAlign w:val="center"/>
          </w:tcPr>
          <w:p>
            <w:pPr>
              <w:pStyle w:val="13"/>
            </w:pPr>
          </w:p>
        </w:tc>
        <w:tc>
          <w:tcPr>
            <w:tcW w:w="2551" w:type="dxa"/>
            <w:vAlign w:val="center"/>
          </w:tcPr>
          <w:p>
            <w:pPr>
              <w:pStyle w:val="13"/>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22001</w:t>
            </w:r>
          </w:p>
        </w:tc>
        <w:tc>
          <w:tcPr>
            <w:tcW w:w="4535" w:type="dxa"/>
            <w:vAlign w:val="center"/>
          </w:tcPr>
          <w:p>
            <w:pPr>
              <w:pStyle w:val="14"/>
            </w:pPr>
            <w:r>
              <w:t>自然资源事务</w:t>
            </w:r>
          </w:p>
        </w:tc>
        <w:tc>
          <w:tcPr>
            <w:tcW w:w="2551" w:type="dxa"/>
            <w:vAlign w:val="center"/>
          </w:tcPr>
          <w:p>
            <w:pPr>
              <w:pStyle w:val="13"/>
            </w:pPr>
            <w:r>
              <w:t>28.50</w:t>
            </w:r>
          </w:p>
        </w:tc>
        <w:tc>
          <w:tcPr>
            <w:tcW w:w="2551" w:type="dxa"/>
            <w:vAlign w:val="center"/>
          </w:tcPr>
          <w:p>
            <w:pPr>
              <w:pStyle w:val="13"/>
            </w:pPr>
          </w:p>
        </w:tc>
        <w:tc>
          <w:tcPr>
            <w:tcW w:w="2551" w:type="dxa"/>
            <w:vAlign w:val="center"/>
          </w:tcPr>
          <w:p>
            <w:pPr>
              <w:pStyle w:val="13"/>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2200104</w:t>
            </w:r>
          </w:p>
        </w:tc>
        <w:tc>
          <w:tcPr>
            <w:tcW w:w="4535" w:type="dxa"/>
            <w:vAlign w:val="center"/>
          </w:tcPr>
          <w:p>
            <w:pPr>
              <w:pStyle w:val="14"/>
            </w:pPr>
            <w:r>
              <w:t>自然资源规划及管理</w:t>
            </w:r>
          </w:p>
        </w:tc>
        <w:tc>
          <w:tcPr>
            <w:tcW w:w="2551" w:type="dxa"/>
            <w:vAlign w:val="center"/>
          </w:tcPr>
          <w:p>
            <w:pPr>
              <w:pStyle w:val="13"/>
            </w:pPr>
            <w:r>
              <w:t>28.50</w:t>
            </w:r>
          </w:p>
        </w:tc>
        <w:tc>
          <w:tcPr>
            <w:tcW w:w="2551" w:type="dxa"/>
            <w:vAlign w:val="center"/>
          </w:tcPr>
          <w:p>
            <w:pPr>
              <w:pStyle w:val="13"/>
            </w:pPr>
          </w:p>
        </w:tc>
        <w:tc>
          <w:tcPr>
            <w:tcW w:w="2551" w:type="dxa"/>
            <w:vAlign w:val="center"/>
          </w:tcPr>
          <w:p>
            <w:pPr>
              <w:pStyle w:val="13"/>
            </w:pPr>
            <w:r>
              <w:t>28.50</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48.50</w:t>
            </w:r>
          </w:p>
        </w:tc>
        <w:tc>
          <w:tcPr>
            <w:tcW w:w="2551" w:type="dxa"/>
            <w:vAlign w:val="center"/>
          </w:tcPr>
          <w:p>
            <w:pPr>
              <w:pStyle w:val="13"/>
            </w:pPr>
            <w:r>
              <w:t>48.50</w:t>
            </w:r>
          </w:p>
        </w:tc>
        <w:tc>
          <w:tcPr>
            <w:tcW w:w="2551" w:type="dxa"/>
            <w:vAlign w:val="center"/>
          </w:tcPr>
          <w:p>
            <w:pPr>
              <w:pStyle w:val="13"/>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48.50</w:t>
            </w:r>
          </w:p>
        </w:tc>
        <w:tc>
          <w:tcPr>
            <w:tcW w:w="2551" w:type="dxa"/>
            <w:vAlign w:val="center"/>
          </w:tcPr>
          <w:p>
            <w:pPr>
              <w:pStyle w:val="13"/>
            </w:pPr>
            <w:r>
              <w:t>48.50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48.50</w:t>
            </w:r>
          </w:p>
        </w:tc>
        <w:tc>
          <w:tcPr>
            <w:tcW w:w="2551" w:type="dxa"/>
            <w:vAlign w:val="center"/>
          </w:tcPr>
          <w:p>
            <w:pPr>
              <w:pStyle w:val="13"/>
            </w:pPr>
            <w:r>
              <w:t>48.50</w:t>
            </w:r>
          </w:p>
        </w:tc>
        <w:tc>
          <w:tcPr>
            <w:tcW w:w="2551" w:type="dxa"/>
            <w:vAlign w:val="center"/>
          </w:tcPr>
          <w:p>
            <w:pPr>
              <w:pStyle w:val="13"/>
            </w:pPr>
          </w:p>
        </w:tc>
      </w:tr>
    </w:tbl>
    <w:p>
      <w:pPr>
        <w:jc w:val="center"/>
        <w:outlineLvl w:val="1"/>
        <w:rPr>
          <w:rFonts w:eastAsia="方正小标宋_GBK" w:cs="方正小标宋_GBK" w:asciiTheme="minorHAnsi" w:hAnsiTheme="minorHAnsi"/>
          <w:color w:val="000000"/>
          <w:sz w:val="36"/>
          <w:lang w:val="uk-UA"/>
        </w:rPr>
      </w:pPr>
      <w:bookmarkStart w:id="5" w:name="_Toc_2_2_0000000006"/>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953霸州市王庄子镇</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1180.13</w:t>
            </w:r>
          </w:p>
        </w:tc>
        <w:tc>
          <w:tcPr>
            <w:tcW w:w="2551" w:type="dxa"/>
            <w:vAlign w:val="center"/>
          </w:tcPr>
          <w:p>
            <w:pPr>
              <w:pStyle w:val="17"/>
            </w:pPr>
            <w:r>
              <w:t>1030.76</w:t>
            </w:r>
          </w:p>
        </w:tc>
        <w:tc>
          <w:tcPr>
            <w:tcW w:w="2551" w:type="dxa"/>
            <w:vAlign w:val="center"/>
          </w:tcPr>
          <w:p>
            <w:pPr>
              <w:pStyle w:val="17"/>
            </w:pPr>
            <w:r>
              <w:t>149.37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914.34</w:t>
            </w:r>
          </w:p>
        </w:tc>
        <w:tc>
          <w:tcPr>
            <w:tcW w:w="2551" w:type="dxa"/>
            <w:vAlign w:val="center"/>
          </w:tcPr>
          <w:p>
            <w:pPr>
              <w:pStyle w:val="13"/>
            </w:pPr>
            <w:r>
              <w:t>914.34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279.66</w:t>
            </w:r>
          </w:p>
        </w:tc>
        <w:tc>
          <w:tcPr>
            <w:tcW w:w="2551" w:type="dxa"/>
            <w:vAlign w:val="center"/>
          </w:tcPr>
          <w:p>
            <w:pPr>
              <w:pStyle w:val="13"/>
            </w:pPr>
            <w:r>
              <w:t>279.66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204.99</w:t>
            </w:r>
          </w:p>
        </w:tc>
        <w:tc>
          <w:tcPr>
            <w:tcW w:w="2551" w:type="dxa"/>
            <w:vAlign w:val="center"/>
          </w:tcPr>
          <w:p>
            <w:pPr>
              <w:pStyle w:val="13"/>
            </w:pPr>
            <w:r>
              <w:t>204.99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44.59</w:t>
            </w:r>
          </w:p>
        </w:tc>
        <w:tc>
          <w:tcPr>
            <w:tcW w:w="2551" w:type="dxa"/>
            <w:vAlign w:val="center"/>
          </w:tcPr>
          <w:p>
            <w:pPr>
              <w:pStyle w:val="13"/>
            </w:pPr>
            <w:r>
              <w:t>44.59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190.84</w:t>
            </w:r>
          </w:p>
        </w:tc>
        <w:tc>
          <w:tcPr>
            <w:tcW w:w="2551" w:type="dxa"/>
            <w:vAlign w:val="center"/>
          </w:tcPr>
          <w:p>
            <w:pPr>
              <w:pStyle w:val="13"/>
            </w:pPr>
            <w:r>
              <w:t>190.84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63.34</w:t>
            </w:r>
          </w:p>
        </w:tc>
        <w:tc>
          <w:tcPr>
            <w:tcW w:w="2551" w:type="dxa"/>
            <w:vAlign w:val="center"/>
          </w:tcPr>
          <w:p>
            <w:pPr>
              <w:pStyle w:val="13"/>
            </w:pPr>
            <w:r>
              <w:t>63.34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30110</w:t>
            </w:r>
          </w:p>
        </w:tc>
        <w:tc>
          <w:tcPr>
            <w:tcW w:w="4535" w:type="dxa"/>
            <w:vAlign w:val="center"/>
          </w:tcPr>
          <w:p>
            <w:pPr>
              <w:pStyle w:val="14"/>
            </w:pPr>
            <w:r>
              <w:t>城镇职工基本医疗保险缴费</w:t>
            </w:r>
          </w:p>
        </w:tc>
        <w:tc>
          <w:tcPr>
            <w:tcW w:w="2551" w:type="dxa"/>
            <w:vAlign w:val="center"/>
          </w:tcPr>
          <w:p>
            <w:pPr>
              <w:pStyle w:val="13"/>
            </w:pPr>
            <w:r>
              <w:t>25.16</w:t>
            </w:r>
          </w:p>
        </w:tc>
        <w:tc>
          <w:tcPr>
            <w:tcW w:w="2551" w:type="dxa"/>
            <w:vAlign w:val="center"/>
          </w:tcPr>
          <w:p>
            <w:pPr>
              <w:pStyle w:val="13"/>
            </w:pPr>
            <w:r>
              <w:t>25.16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26.06</w:t>
            </w:r>
          </w:p>
        </w:tc>
        <w:tc>
          <w:tcPr>
            <w:tcW w:w="2551" w:type="dxa"/>
            <w:vAlign w:val="center"/>
          </w:tcPr>
          <w:p>
            <w:pPr>
              <w:pStyle w:val="13"/>
            </w:pPr>
            <w:r>
              <w:t>26.06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48.50</w:t>
            </w:r>
          </w:p>
        </w:tc>
        <w:tc>
          <w:tcPr>
            <w:tcW w:w="2551" w:type="dxa"/>
            <w:vAlign w:val="center"/>
          </w:tcPr>
          <w:p>
            <w:pPr>
              <w:pStyle w:val="13"/>
            </w:pPr>
            <w:r>
              <w:t>48.50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30199</w:t>
            </w:r>
          </w:p>
        </w:tc>
        <w:tc>
          <w:tcPr>
            <w:tcW w:w="4535" w:type="dxa"/>
            <w:vAlign w:val="center"/>
          </w:tcPr>
          <w:p>
            <w:pPr>
              <w:pStyle w:val="14"/>
            </w:pPr>
            <w:r>
              <w:t>其他工资福利支出</w:t>
            </w:r>
          </w:p>
        </w:tc>
        <w:tc>
          <w:tcPr>
            <w:tcW w:w="2551" w:type="dxa"/>
            <w:vAlign w:val="center"/>
          </w:tcPr>
          <w:p>
            <w:pPr>
              <w:pStyle w:val="13"/>
            </w:pPr>
            <w:r>
              <w:t>31.20</w:t>
            </w:r>
          </w:p>
        </w:tc>
        <w:tc>
          <w:tcPr>
            <w:tcW w:w="2551" w:type="dxa"/>
            <w:vAlign w:val="center"/>
          </w:tcPr>
          <w:p>
            <w:pPr>
              <w:pStyle w:val="13"/>
            </w:pPr>
            <w:r>
              <w:t>31.20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149.37</w:t>
            </w:r>
          </w:p>
        </w:tc>
        <w:tc>
          <w:tcPr>
            <w:tcW w:w="2551" w:type="dxa"/>
            <w:vAlign w:val="center"/>
          </w:tcPr>
          <w:p>
            <w:pPr>
              <w:pStyle w:val="13"/>
            </w:pPr>
          </w:p>
        </w:tc>
        <w:tc>
          <w:tcPr>
            <w:tcW w:w="2551" w:type="dxa"/>
            <w:vAlign w:val="center"/>
          </w:tcPr>
          <w:p>
            <w:pPr>
              <w:pStyle w:val="13"/>
            </w:pPr>
            <w:r>
              <w:t>149.37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13.75</w:t>
            </w:r>
          </w:p>
        </w:tc>
        <w:tc>
          <w:tcPr>
            <w:tcW w:w="2551" w:type="dxa"/>
            <w:vAlign w:val="center"/>
          </w:tcPr>
          <w:p>
            <w:pPr>
              <w:pStyle w:val="13"/>
            </w:pPr>
          </w:p>
        </w:tc>
        <w:tc>
          <w:tcPr>
            <w:tcW w:w="2551" w:type="dxa"/>
            <w:vAlign w:val="center"/>
          </w:tcPr>
          <w:p>
            <w:pPr>
              <w:pStyle w:val="13"/>
            </w:pPr>
            <w:r>
              <w:t>13.75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30202</w:t>
            </w:r>
          </w:p>
        </w:tc>
        <w:tc>
          <w:tcPr>
            <w:tcW w:w="4535" w:type="dxa"/>
            <w:vAlign w:val="center"/>
          </w:tcPr>
          <w:p>
            <w:pPr>
              <w:pStyle w:val="14"/>
            </w:pPr>
            <w:r>
              <w:t>印刷费</w:t>
            </w:r>
          </w:p>
        </w:tc>
        <w:tc>
          <w:tcPr>
            <w:tcW w:w="2551" w:type="dxa"/>
            <w:vAlign w:val="center"/>
          </w:tcPr>
          <w:p>
            <w:pPr>
              <w:pStyle w:val="13"/>
            </w:pPr>
            <w:r>
              <w:t>0.60</w:t>
            </w:r>
          </w:p>
        </w:tc>
        <w:tc>
          <w:tcPr>
            <w:tcW w:w="2551" w:type="dxa"/>
            <w:vAlign w:val="center"/>
          </w:tcPr>
          <w:p>
            <w:pPr>
              <w:pStyle w:val="13"/>
            </w:pPr>
          </w:p>
        </w:tc>
        <w:tc>
          <w:tcPr>
            <w:tcW w:w="2551"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30205</w:t>
            </w:r>
          </w:p>
        </w:tc>
        <w:tc>
          <w:tcPr>
            <w:tcW w:w="4535" w:type="dxa"/>
            <w:vAlign w:val="center"/>
          </w:tcPr>
          <w:p>
            <w:pPr>
              <w:pStyle w:val="14"/>
            </w:pPr>
            <w:r>
              <w:t>水费</w:t>
            </w:r>
          </w:p>
        </w:tc>
        <w:tc>
          <w:tcPr>
            <w:tcW w:w="2551" w:type="dxa"/>
            <w:vAlign w:val="center"/>
          </w:tcPr>
          <w:p>
            <w:pPr>
              <w:pStyle w:val="13"/>
            </w:pPr>
            <w:r>
              <w:t>1.80</w:t>
            </w:r>
          </w:p>
        </w:tc>
        <w:tc>
          <w:tcPr>
            <w:tcW w:w="2551" w:type="dxa"/>
            <w:vAlign w:val="center"/>
          </w:tcPr>
          <w:p>
            <w:pPr>
              <w:pStyle w:val="13"/>
            </w:pPr>
          </w:p>
        </w:tc>
        <w:tc>
          <w:tcPr>
            <w:tcW w:w="2551"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30206</w:t>
            </w:r>
          </w:p>
        </w:tc>
        <w:tc>
          <w:tcPr>
            <w:tcW w:w="4535" w:type="dxa"/>
            <w:vAlign w:val="center"/>
          </w:tcPr>
          <w:p>
            <w:pPr>
              <w:pStyle w:val="14"/>
            </w:pPr>
            <w:r>
              <w:t>电费</w:t>
            </w:r>
          </w:p>
        </w:tc>
        <w:tc>
          <w:tcPr>
            <w:tcW w:w="2551" w:type="dxa"/>
            <w:vAlign w:val="center"/>
          </w:tcPr>
          <w:p>
            <w:pPr>
              <w:pStyle w:val="13"/>
            </w:pPr>
            <w:r>
              <w:t>4.80</w:t>
            </w:r>
          </w:p>
        </w:tc>
        <w:tc>
          <w:tcPr>
            <w:tcW w:w="2551" w:type="dxa"/>
            <w:vAlign w:val="center"/>
          </w:tcPr>
          <w:p>
            <w:pPr>
              <w:pStyle w:val="13"/>
            </w:pPr>
          </w:p>
        </w:tc>
        <w:tc>
          <w:tcPr>
            <w:tcW w:w="2551" w:type="dxa"/>
            <w:vAlign w:val="center"/>
          </w:tcPr>
          <w:p>
            <w:pPr>
              <w:pStyle w:val="13"/>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30207</w:t>
            </w:r>
          </w:p>
        </w:tc>
        <w:tc>
          <w:tcPr>
            <w:tcW w:w="4535" w:type="dxa"/>
            <w:vAlign w:val="center"/>
          </w:tcPr>
          <w:p>
            <w:pPr>
              <w:pStyle w:val="14"/>
            </w:pPr>
            <w:r>
              <w:t>邮电费</w:t>
            </w:r>
          </w:p>
        </w:tc>
        <w:tc>
          <w:tcPr>
            <w:tcW w:w="2551" w:type="dxa"/>
            <w:vAlign w:val="center"/>
          </w:tcPr>
          <w:p>
            <w:pPr>
              <w:pStyle w:val="13"/>
            </w:pPr>
            <w:r>
              <w:t>34.74</w:t>
            </w:r>
          </w:p>
        </w:tc>
        <w:tc>
          <w:tcPr>
            <w:tcW w:w="2551" w:type="dxa"/>
            <w:vAlign w:val="center"/>
          </w:tcPr>
          <w:p>
            <w:pPr>
              <w:pStyle w:val="13"/>
            </w:pPr>
          </w:p>
        </w:tc>
        <w:tc>
          <w:tcPr>
            <w:tcW w:w="2551" w:type="dxa"/>
            <w:vAlign w:val="center"/>
          </w:tcPr>
          <w:p>
            <w:pPr>
              <w:pStyle w:val="13"/>
            </w:pPr>
            <w:r>
              <w:t>34.74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20.84</w:t>
            </w:r>
          </w:p>
        </w:tc>
        <w:tc>
          <w:tcPr>
            <w:tcW w:w="2551" w:type="dxa"/>
            <w:vAlign w:val="center"/>
          </w:tcPr>
          <w:p>
            <w:pPr>
              <w:pStyle w:val="13"/>
            </w:pPr>
          </w:p>
        </w:tc>
        <w:tc>
          <w:tcPr>
            <w:tcW w:w="2551" w:type="dxa"/>
            <w:vAlign w:val="center"/>
          </w:tcPr>
          <w:p>
            <w:pPr>
              <w:pStyle w:val="13"/>
            </w:pPr>
            <w:r>
              <w:t>20.84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1191" w:type="dxa"/>
            <w:vAlign w:val="center"/>
          </w:tcPr>
          <w:p>
            <w:pPr>
              <w:pStyle w:val="14"/>
            </w:pPr>
            <w:r>
              <w:t>30209</w:t>
            </w:r>
          </w:p>
        </w:tc>
        <w:tc>
          <w:tcPr>
            <w:tcW w:w="4535" w:type="dxa"/>
            <w:vAlign w:val="center"/>
          </w:tcPr>
          <w:p>
            <w:pPr>
              <w:pStyle w:val="14"/>
            </w:pPr>
            <w:r>
              <w:t>物业管理费</w:t>
            </w:r>
          </w:p>
        </w:tc>
        <w:tc>
          <w:tcPr>
            <w:tcW w:w="2551" w:type="dxa"/>
            <w:vAlign w:val="center"/>
          </w:tcPr>
          <w:p>
            <w:pPr>
              <w:pStyle w:val="13"/>
            </w:pPr>
            <w:r>
              <w:t>6.00</w:t>
            </w:r>
          </w:p>
        </w:tc>
        <w:tc>
          <w:tcPr>
            <w:tcW w:w="2551" w:type="dxa"/>
            <w:vAlign w:val="center"/>
          </w:tcPr>
          <w:p>
            <w:pPr>
              <w:pStyle w:val="13"/>
            </w:pPr>
          </w:p>
        </w:tc>
        <w:tc>
          <w:tcPr>
            <w:tcW w:w="2551" w:type="dxa"/>
            <w:vAlign w:val="center"/>
          </w:tcPr>
          <w:p>
            <w:pPr>
              <w:pStyle w:val="13"/>
            </w:pPr>
            <w:r>
              <w:t>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1191" w:type="dxa"/>
            <w:vAlign w:val="center"/>
          </w:tcPr>
          <w:p>
            <w:pPr>
              <w:pStyle w:val="14"/>
            </w:pPr>
            <w:r>
              <w:t>30211</w:t>
            </w:r>
          </w:p>
        </w:tc>
        <w:tc>
          <w:tcPr>
            <w:tcW w:w="4535" w:type="dxa"/>
            <w:vAlign w:val="center"/>
          </w:tcPr>
          <w:p>
            <w:pPr>
              <w:pStyle w:val="14"/>
            </w:pPr>
            <w:r>
              <w:t>差旅费</w:t>
            </w:r>
          </w:p>
        </w:tc>
        <w:tc>
          <w:tcPr>
            <w:tcW w:w="2551" w:type="dxa"/>
            <w:vAlign w:val="center"/>
          </w:tcPr>
          <w:p>
            <w:pPr>
              <w:pStyle w:val="13"/>
            </w:pPr>
            <w:r>
              <w:t>5.65</w:t>
            </w:r>
          </w:p>
        </w:tc>
        <w:tc>
          <w:tcPr>
            <w:tcW w:w="2551" w:type="dxa"/>
            <w:vAlign w:val="center"/>
          </w:tcPr>
          <w:p>
            <w:pPr>
              <w:pStyle w:val="13"/>
            </w:pPr>
          </w:p>
        </w:tc>
        <w:tc>
          <w:tcPr>
            <w:tcW w:w="2551" w:type="dxa"/>
            <w:vAlign w:val="center"/>
          </w:tcPr>
          <w:p>
            <w:pPr>
              <w:pStyle w:val="13"/>
            </w:pPr>
            <w:r>
              <w:t>5.65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1191" w:type="dxa"/>
            <w:vAlign w:val="center"/>
          </w:tcPr>
          <w:p>
            <w:pPr>
              <w:pStyle w:val="14"/>
            </w:pPr>
            <w:r>
              <w:t>30213</w:t>
            </w:r>
          </w:p>
        </w:tc>
        <w:tc>
          <w:tcPr>
            <w:tcW w:w="4535" w:type="dxa"/>
            <w:vAlign w:val="center"/>
          </w:tcPr>
          <w:p>
            <w:pPr>
              <w:pStyle w:val="14"/>
            </w:pPr>
            <w:r>
              <w:t>维修(护)费</w:t>
            </w:r>
          </w:p>
        </w:tc>
        <w:tc>
          <w:tcPr>
            <w:tcW w:w="2551" w:type="dxa"/>
            <w:vAlign w:val="center"/>
          </w:tcPr>
          <w:p>
            <w:pPr>
              <w:pStyle w:val="13"/>
            </w:pPr>
            <w:r>
              <w:t>1.80</w:t>
            </w:r>
          </w:p>
        </w:tc>
        <w:tc>
          <w:tcPr>
            <w:tcW w:w="2551" w:type="dxa"/>
            <w:vAlign w:val="center"/>
          </w:tcPr>
          <w:p>
            <w:pPr>
              <w:pStyle w:val="13"/>
            </w:pPr>
          </w:p>
        </w:tc>
        <w:tc>
          <w:tcPr>
            <w:tcW w:w="2551"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1191" w:type="dxa"/>
            <w:vAlign w:val="center"/>
          </w:tcPr>
          <w:p>
            <w:pPr>
              <w:pStyle w:val="14"/>
            </w:pPr>
            <w:r>
              <w:t>30216</w:t>
            </w:r>
          </w:p>
        </w:tc>
        <w:tc>
          <w:tcPr>
            <w:tcW w:w="4535" w:type="dxa"/>
            <w:vAlign w:val="center"/>
          </w:tcPr>
          <w:p>
            <w:pPr>
              <w:pStyle w:val="14"/>
            </w:pPr>
            <w:r>
              <w:t>培训费</w:t>
            </w:r>
          </w:p>
        </w:tc>
        <w:tc>
          <w:tcPr>
            <w:tcW w:w="2551" w:type="dxa"/>
            <w:vAlign w:val="center"/>
          </w:tcPr>
          <w:p>
            <w:pPr>
              <w:pStyle w:val="13"/>
            </w:pPr>
            <w:r>
              <w:t>2.39</w:t>
            </w:r>
          </w:p>
        </w:tc>
        <w:tc>
          <w:tcPr>
            <w:tcW w:w="2551" w:type="dxa"/>
            <w:vAlign w:val="center"/>
          </w:tcPr>
          <w:p>
            <w:pPr>
              <w:pStyle w:val="13"/>
            </w:pPr>
          </w:p>
        </w:tc>
        <w:tc>
          <w:tcPr>
            <w:tcW w:w="2551" w:type="dxa"/>
            <w:vAlign w:val="center"/>
          </w:tcPr>
          <w:p>
            <w:pPr>
              <w:pStyle w:val="13"/>
            </w:pPr>
            <w:r>
              <w:t>2.39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1191" w:type="dxa"/>
            <w:vAlign w:val="center"/>
          </w:tcPr>
          <w:p>
            <w:pPr>
              <w:pStyle w:val="14"/>
            </w:pPr>
            <w:r>
              <w:t>30217</w:t>
            </w:r>
          </w:p>
        </w:tc>
        <w:tc>
          <w:tcPr>
            <w:tcW w:w="4535" w:type="dxa"/>
            <w:vAlign w:val="center"/>
          </w:tcPr>
          <w:p>
            <w:pPr>
              <w:pStyle w:val="14"/>
            </w:pPr>
            <w:r>
              <w:t>公务接待费</w:t>
            </w:r>
          </w:p>
        </w:tc>
        <w:tc>
          <w:tcPr>
            <w:tcW w:w="2551" w:type="dxa"/>
            <w:vAlign w:val="center"/>
          </w:tcPr>
          <w:p>
            <w:pPr>
              <w:pStyle w:val="13"/>
            </w:pPr>
            <w:r>
              <w:t>0.74</w:t>
            </w:r>
          </w:p>
        </w:tc>
        <w:tc>
          <w:tcPr>
            <w:tcW w:w="2551" w:type="dxa"/>
            <w:vAlign w:val="center"/>
          </w:tcPr>
          <w:p>
            <w:pPr>
              <w:pStyle w:val="13"/>
            </w:pPr>
          </w:p>
        </w:tc>
        <w:tc>
          <w:tcPr>
            <w:tcW w:w="2551" w:type="dxa"/>
            <w:vAlign w:val="center"/>
          </w:tcPr>
          <w:p>
            <w:pPr>
              <w:pStyle w:val="13"/>
            </w:pPr>
            <w:r>
              <w:t>0.74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7.82</w:t>
            </w:r>
          </w:p>
        </w:tc>
        <w:tc>
          <w:tcPr>
            <w:tcW w:w="2551" w:type="dxa"/>
            <w:vAlign w:val="center"/>
          </w:tcPr>
          <w:p>
            <w:pPr>
              <w:pStyle w:val="13"/>
            </w:pPr>
          </w:p>
        </w:tc>
        <w:tc>
          <w:tcPr>
            <w:tcW w:w="2551" w:type="dxa"/>
            <w:vAlign w:val="center"/>
          </w:tcPr>
          <w:p>
            <w:pPr>
              <w:pStyle w:val="13"/>
            </w:pPr>
            <w:r>
              <w:t>7.82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1191" w:type="dxa"/>
            <w:vAlign w:val="center"/>
          </w:tcPr>
          <w:p>
            <w:pPr>
              <w:pStyle w:val="14"/>
            </w:pPr>
            <w:r>
              <w:t>30229</w:t>
            </w:r>
          </w:p>
        </w:tc>
        <w:tc>
          <w:tcPr>
            <w:tcW w:w="4535" w:type="dxa"/>
            <w:vAlign w:val="center"/>
          </w:tcPr>
          <w:p>
            <w:pPr>
              <w:pStyle w:val="14"/>
            </w:pPr>
            <w:r>
              <w:t>福利费</w:t>
            </w:r>
          </w:p>
        </w:tc>
        <w:tc>
          <w:tcPr>
            <w:tcW w:w="2551" w:type="dxa"/>
            <w:vAlign w:val="center"/>
          </w:tcPr>
          <w:p>
            <w:pPr>
              <w:pStyle w:val="13"/>
            </w:pPr>
            <w:r>
              <w:t>4.89</w:t>
            </w:r>
          </w:p>
        </w:tc>
        <w:tc>
          <w:tcPr>
            <w:tcW w:w="2551" w:type="dxa"/>
            <w:vAlign w:val="center"/>
          </w:tcPr>
          <w:p>
            <w:pPr>
              <w:pStyle w:val="13"/>
            </w:pPr>
          </w:p>
        </w:tc>
        <w:tc>
          <w:tcPr>
            <w:tcW w:w="2551" w:type="dxa"/>
            <w:vAlign w:val="center"/>
          </w:tcPr>
          <w:p>
            <w:pPr>
              <w:pStyle w:val="13"/>
            </w:pPr>
            <w:r>
              <w:t>4.89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1191" w:type="dxa"/>
            <w:vAlign w:val="center"/>
          </w:tcPr>
          <w:p>
            <w:pPr>
              <w:pStyle w:val="14"/>
            </w:pPr>
            <w:r>
              <w:t>30231</w:t>
            </w:r>
          </w:p>
        </w:tc>
        <w:tc>
          <w:tcPr>
            <w:tcW w:w="4535" w:type="dxa"/>
            <w:vAlign w:val="center"/>
          </w:tcPr>
          <w:p>
            <w:pPr>
              <w:pStyle w:val="14"/>
            </w:pPr>
            <w:r>
              <w:t>公务用车运行维护费</w:t>
            </w:r>
          </w:p>
        </w:tc>
        <w:tc>
          <w:tcPr>
            <w:tcW w:w="2551" w:type="dxa"/>
            <w:vAlign w:val="center"/>
          </w:tcPr>
          <w:p>
            <w:pPr>
              <w:pStyle w:val="13"/>
            </w:pPr>
            <w:r>
              <w:t>7.13</w:t>
            </w:r>
          </w:p>
        </w:tc>
        <w:tc>
          <w:tcPr>
            <w:tcW w:w="2551" w:type="dxa"/>
            <w:vAlign w:val="center"/>
          </w:tcPr>
          <w:p>
            <w:pPr>
              <w:pStyle w:val="13"/>
            </w:pPr>
          </w:p>
        </w:tc>
        <w:tc>
          <w:tcPr>
            <w:tcW w:w="2551" w:type="dxa"/>
            <w:vAlign w:val="center"/>
          </w:tcPr>
          <w:p>
            <w:pPr>
              <w:pStyle w:val="13"/>
            </w:pPr>
            <w:r>
              <w:t>7.13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36.42</w:t>
            </w:r>
          </w:p>
        </w:tc>
        <w:tc>
          <w:tcPr>
            <w:tcW w:w="2551" w:type="dxa"/>
            <w:vAlign w:val="center"/>
          </w:tcPr>
          <w:p>
            <w:pPr>
              <w:pStyle w:val="13"/>
            </w:pPr>
          </w:p>
        </w:tc>
        <w:tc>
          <w:tcPr>
            <w:tcW w:w="2551" w:type="dxa"/>
            <w:vAlign w:val="center"/>
          </w:tcPr>
          <w:p>
            <w:pPr>
              <w:pStyle w:val="13"/>
            </w:pPr>
            <w:r>
              <w:t>36.42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116.42</w:t>
            </w:r>
          </w:p>
        </w:tc>
        <w:tc>
          <w:tcPr>
            <w:tcW w:w="2551" w:type="dxa"/>
            <w:vAlign w:val="center"/>
          </w:tcPr>
          <w:p>
            <w:pPr>
              <w:pStyle w:val="13"/>
            </w:pPr>
            <w:r>
              <w:t>116.42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60.69</w:t>
            </w:r>
          </w:p>
        </w:tc>
        <w:tc>
          <w:tcPr>
            <w:tcW w:w="2551" w:type="dxa"/>
            <w:vAlign w:val="center"/>
          </w:tcPr>
          <w:p>
            <w:pPr>
              <w:pStyle w:val="13"/>
            </w:pPr>
            <w:r>
              <w:t>60.69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1191" w:type="dxa"/>
            <w:vAlign w:val="center"/>
          </w:tcPr>
          <w:p>
            <w:pPr>
              <w:pStyle w:val="14"/>
            </w:pPr>
            <w:r>
              <w:t>30305</w:t>
            </w:r>
          </w:p>
        </w:tc>
        <w:tc>
          <w:tcPr>
            <w:tcW w:w="4535" w:type="dxa"/>
            <w:vAlign w:val="center"/>
          </w:tcPr>
          <w:p>
            <w:pPr>
              <w:pStyle w:val="14"/>
            </w:pPr>
            <w:r>
              <w:t>生活补助</w:t>
            </w:r>
          </w:p>
        </w:tc>
        <w:tc>
          <w:tcPr>
            <w:tcW w:w="2551" w:type="dxa"/>
            <w:vAlign w:val="center"/>
          </w:tcPr>
          <w:p>
            <w:pPr>
              <w:pStyle w:val="13"/>
            </w:pPr>
            <w:r>
              <w:t>0.83</w:t>
            </w:r>
          </w:p>
        </w:tc>
        <w:tc>
          <w:tcPr>
            <w:tcW w:w="2551" w:type="dxa"/>
            <w:vAlign w:val="center"/>
          </w:tcPr>
          <w:p>
            <w:pPr>
              <w:pStyle w:val="13"/>
            </w:pPr>
            <w:r>
              <w:t>0.83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1191" w:type="dxa"/>
            <w:vAlign w:val="center"/>
          </w:tcPr>
          <w:p>
            <w:pPr>
              <w:pStyle w:val="14"/>
            </w:pPr>
            <w:r>
              <w:t>30307</w:t>
            </w:r>
          </w:p>
        </w:tc>
        <w:tc>
          <w:tcPr>
            <w:tcW w:w="4535" w:type="dxa"/>
            <w:vAlign w:val="center"/>
          </w:tcPr>
          <w:p>
            <w:pPr>
              <w:pStyle w:val="14"/>
            </w:pPr>
            <w:r>
              <w:t>医疗费补助</w:t>
            </w:r>
          </w:p>
        </w:tc>
        <w:tc>
          <w:tcPr>
            <w:tcW w:w="2551" w:type="dxa"/>
            <w:vAlign w:val="center"/>
          </w:tcPr>
          <w:p>
            <w:pPr>
              <w:pStyle w:val="13"/>
            </w:pPr>
            <w:r>
              <w:t>54.78</w:t>
            </w:r>
          </w:p>
        </w:tc>
        <w:tc>
          <w:tcPr>
            <w:tcW w:w="2551" w:type="dxa"/>
            <w:vAlign w:val="center"/>
          </w:tcPr>
          <w:p>
            <w:pPr>
              <w:pStyle w:val="13"/>
            </w:pPr>
            <w:r>
              <w:t>54.78</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1191" w:type="dxa"/>
            <w:vAlign w:val="center"/>
          </w:tcPr>
          <w:p>
            <w:pPr>
              <w:pStyle w:val="14"/>
            </w:pPr>
            <w:r>
              <w:t>30309</w:t>
            </w:r>
          </w:p>
        </w:tc>
        <w:tc>
          <w:tcPr>
            <w:tcW w:w="4535" w:type="dxa"/>
            <w:vAlign w:val="center"/>
          </w:tcPr>
          <w:p>
            <w:pPr>
              <w:pStyle w:val="14"/>
            </w:pPr>
            <w:r>
              <w:t>奖励金</w:t>
            </w:r>
          </w:p>
        </w:tc>
        <w:tc>
          <w:tcPr>
            <w:tcW w:w="2551" w:type="dxa"/>
            <w:vAlign w:val="center"/>
          </w:tcPr>
          <w:p>
            <w:pPr>
              <w:pStyle w:val="13"/>
            </w:pPr>
            <w:r>
              <w:t>0.12</w:t>
            </w:r>
          </w:p>
        </w:tc>
        <w:tc>
          <w:tcPr>
            <w:tcW w:w="2551" w:type="dxa"/>
            <w:vAlign w:val="center"/>
          </w:tcPr>
          <w:p>
            <w:pPr>
              <w:pStyle w:val="13"/>
            </w:pPr>
            <w:r>
              <w:t>0.12</w:t>
            </w:r>
          </w:p>
        </w:tc>
        <w:tc>
          <w:tcPr>
            <w:tcW w:w="2551" w:type="dxa"/>
            <w:vAlign w:val="center"/>
          </w:tcPr>
          <w:p>
            <w:pPr>
              <w:pStyle w:val="13"/>
            </w:pPr>
          </w:p>
        </w:tc>
      </w:tr>
    </w:tbl>
    <w:p>
      <w:pPr>
        <w:jc w:val="center"/>
        <w:outlineLvl w:val="1"/>
        <w:rPr>
          <w:rFonts w:eastAsia="方正小标宋_GBK" w:cs="方正小标宋_GBK" w:asciiTheme="minorHAnsi" w:hAnsiTheme="minorHAnsi"/>
          <w:color w:val="000000"/>
          <w:sz w:val="36"/>
          <w:lang w:val="uk-UA"/>
        </w:rPr>
      </w:pPr>
      <w:bookmarkStart w:id="6" w:name="_Toc_2_2_0000000007"/>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953霸州市王庄子镇</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outlineLvl w:val="1"/>
        <w:rPr>
          <w:rFonts w:eastAsia="方正书宋_GBK" w:cs="方正书宋_GBK" w:asciiTheme="minorHAnsi" w:hAnsiTheme="minorHAnsi"/>
          <w:color w:val="000000"/>
          <w:sz w:val="21"/>
          <w:lang w:val="uk-UA"/>
        </w:rPr>
      </w:pPr>
      <w:r>
        <w:rPr>
          <w:rFonts w:ascii="方正书宋_GBK" w:hAnsi="方正书宋_GBK" w:eastAsia="方正书宋_GBK" w:cs="方正书宋_GBK"/>
          <w:color w:val="000000"/>
          <w:sz w:val="21"/>
        </w:rPr>
        <w:t>注：无政府基金预算财政拨款预算，空表列示。</w:t>
      </w:r>
      <w:bookmarkStart w:id="7" w:name="_Toc_2_2_0000000008"/>
    </w:p>
    <w:p>
      <w:pPr>
        <w:outlineLvl w:val="1"/>
        <w:rPr>
          <w:rFonts w:eastAsia="方正书宋_GBK" w:cs="方正书宋_GBK" w:asciiTheme="minorHAnsi" w:hAnsiTheme="minorHAnsi"/>
          <w:color w:val="000000"/>
          <w:sz w:val="21"/>
          <w:lang w:val="uk-UA"/>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953霸州市王庄子镇</w:t>
            </w:r>
          </w:p>
        </w:tc>
        <w:tc>
          <w:tcPr>
            <w:tcW w:w="2551" w:type="dxa"/>
            <w:tcBorders>
              <w:top w:val="single" w:color="FFFFFF" w:sz="6" w:space="0"/>
              <w:left w:val="single" w:color="FFFFFF" w:sz="6" w:space="0"/>
              <w:right w:val="single" w:color="FFFFFF" w:sz="6" w:space="0"/>
            </w:tcBorders>
            <w:vAlign w:val="center"/>
          </w:tcPr>
          <w:p>
            <w:pPr>
              <w:pStyle w:val="10"/>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outlineLvl w:val="1"/>
        <w:rPr>
          <w:rFonts w:eastAsia="方正书宋_GBK" w:cs="方正书宋_GBK" w:asciiTheme="minorHAnsi" w:hAnsiTheme="minorHAnsi"/>
          <w:color w:val="000000"/>
          <w:sz w:val="21"/>
          <w:lang w:val="uk-UA"/>
        </w:rPr>
      </w:pPr>
      <w:r>
        <w:rPr>
          <w:rFonts w:ascii="方正书宋_GBK" w:hAnsi="方正书宋_GBK" w:eastAsia="方正书宋_GBK" w:cs="方正书宋_GBK"/>
          <w:color w:val="000000"/>
          <w:sz w:val="21"/>
        </w:rPr>
        <w:t>注：无国有资本经营预算财政拨款预算，空表列示。</w:t>
      </w:r>
      <w:bookmarkStart w:id="8" w:name="_Toc_2_2_0000000009"/>
    </w:p>
    <w:p>
      <w:pPr>
        <w:outlineLvl w:val="1"/>
        <w:rPr>
          <w:rFonts w:eastAsia="方正书宋_GBK" w:cs="方正书宋_GBK" w:asciiTheme="minorHAnsi" w:hAnsiTheme="minorHAnsi"/>
          <w:color w:val="000000"/>
          <w:sz w:val="21"/>
          <w:lang w:val="uk-UA" w:eastAsia="zh-CN"/>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rPr>
          <w:rFonts w:ascii="方正小标宋_GBK" w:hAnsi="方正小标宋_GBK" w:eastAsia="方正小标宋_GBK" w:cs="方正小标宋_GBK"/>
          <w:color w:val="000000"/>
          <w:sz w:val="36"/>
        </w:rPr>
      </w:pPr>
    </w:p>
    <w:p>
      <w:pPr>
        <w:jc w:val="center"/>
        <w:outlineLvl w:val="1"/>
      </w:pPr>
      <w:bookmarkStart w:id="24" w:name="_GoBack"/>
      <w:bookmarkEnd w:id="24"/>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953霸州市王庄子镇</w:t>
            </w:r>
          </w:p>
        </w:tc>
        <w:tc>
          <w:tcPr>
            <w:tcW w:w="2381" w:type="dxa"/>
            <w:tcBorders>
              <w:top w:val="single" w:color="FFFFFF" w:sz="6" w:space="0"/>
              <w:left w:val="single" w:color="FFFFFF" w:sz="6" w:space="0"/>
              <w:right w:val="single" w:color="FFFFFF" w:sz="6" w:space="0"/>
            </w:tcBorders>
            <w:vAlign w:val="center"/>
          </w:tcPr>
          <w:p>
            <w:pPr>
              <w:pStyle w:val="10"/>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5"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2"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r>
              <w:t>1</w:t>
            </w:r>
          </w:p>
        </w:tc>
        <w:tc>
          <w:tcPr>
            <w:tcW w:w="3798" w:type="dxa"/>
            <w:vAlign w:val="center"/>
          </w:tcPr>
          <w:p>
            <w:pPr>
              <w:pStyle w:val="16"/>
            </w:pPr>
            <w:r>
              <w:t>合计</w:t>
            </w:r>
          </w:p>
        </w:tc>
        <w:tc>
          <w:tcPr>
            <w:tcW w:w="2382" w:type="dxa"/>
            <w:vAlign w:val="center"/>
          </w:tcPr>
          <w:p>
            <w:pPr>
              <w:pStyle w:val="17"/>
              <w:rPr>
                <w:rFonts w:hint="default" w:eastAsia="方正书宋_GBK"/>
                <w:lang w:val="en-US" w:eastAsia="zh-CN"/>
              </w:rPr>
            </w:pPr>
            <w:r>
              <w:rPr>
                <w:rFonts w:hint="eastAsia"/>
                <w:lang w:val="en-US" w:eastAsia="zh-CN"/>
              </w:rPr>
              <w:t>7.87</w:t>
            </w:r>
          </w:p>
        </w:tc>
        <w:tc>
          <w:tcPr>
            <w:tcW w:w="2381" w:type="dxa"/>
            <w:vAlign w:val="center"/>
          </w:tcPr>
          <w:p>
            <w:pPr>
              <w:pStyle w:val="17"/>
              <w:rPr>
                <w:rFonts w:hint="default" w:eastAsia="方正书宋_GBK"/>
                <w:lang w:val="en-US" w:eastAsia="zh-CN"/>
              </w:rPr>
            </w:pPr>
            <w:r>
              <w:rPr>
                <w:rFonts w:hint="eastAsia"/>
                <w:lang w:val="en-US" w:eastAsia="zh-CN"/>
              </w:rPr>
              <w:t>7.87</w:t>
            </w:r>
          </w:p>
        </w:tc>
        <w:tc>
          <w:tcPr>
            <w:tcW w:w="2381" w:type="dxa"/>
            <w:vAlign w:val="center"/>
          </w:tcPr>
          <w:p>
            <w:pPr>
              <w:pStyle w:val="17"/>
            </w:pPr>
          </w:p>
        </w:tc>
        <w:tc>
          <w:tcPr>
            <w:tcW w:w="238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2</w:t>
            </w:r>
          </w:p>
        </w:tc>
        <w:tc>
          <w:tcPr>
            <w:tcW w:w="3798" w:type="dxa"/>
            <w:vAlign w:val="center"/>
          </w:tcPr>
          <w:p>
            <w:pPr>
              <w:pStyle w:val="14"/>
            </w:pPr>
            <w:r>
              <w:t>一、因公出国（境）费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3</w:t>
            </w:r>
          </w:p>
        </w:tc>
        <w:tc>
          <w:tcPr>
            <w:tcW w:w="3798" w:type="dxa"/>
            <w:vAlign w:val="center"/>
          </w:tcPr>
          <w:p>
            <w:pPr>
              <w:pStyle w:val="14"/>
            </w:pPr>
            <w:r>
              <w:t xml:space="preserve">    其中：教学科研人员因公出国（境）费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4</w:t>
            </w:r>
          </w:p>
        </w:tc>
        <w:tc>
          <w:tcPr>
            <w:tcW w:w="3798" w:type="dxa"/>
            <w:vAlign w:val="center"/>
          </w:tcPr>
          <w:p>
            <w:pPr>
              <w:pStyle w:val="14"/>
            </w:pPr>
            <w:r>
              <w:t xml:space="preserve">          其他因公出国（境）费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5</w:t>
            </w:r>
          </w:p>
        </w:tc>
        <w:tc>
          <w:tcPr>
            <w:tcW w:w="3798" w:type="dxa"/>
            <w:vAlign w:val="center"/>
          </w:tcPr>
          <w:p>
            <w:pPr>
              <w:pStyle w:val="14"/>
            </w:pPr>
            <w:r>
              <w:t>二、公务用车购置及运维费</w:t>
            </w:r>
          </w:p>
        </w:tc>
        <w:tc>
          <w:tcPr>
            <w:tcW w:w="2382" w:type="dxa"/>
            <w:vAlign w:val="center"/>
          </w:tcPr>
          <w:p>
            <w:pPr>
              <w:pStyle w:val="13"/>
            </w:pPr>
            <w:r>
              <w:t>7.13</w:t>
            </w:r>
          </w:p>
        </w:tc>
        <w:tc>
          <w:tcPr>
            <w:tcW w:w="2381" w:type="dxa"/>
            <w:vAlign w:val="center"/>
          </w:tcPr>
          <w:p>
            <w:pPr>
              <w:pStyle w:val="13"/>
            </w:pPr>
            <w:r>
              <w:t>7.13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6</w:t>
            </w:r>
          </w:p>
        </w:tc>
        <w:tc>
          <w:tcPr>
            <w:tcW w:w="3798" w:type="dxa"/>
            <w:vAlign w:val="center"/>
          </w:tcPr>
          <w:p>
            <w:pPr>
              <w:pStyle w:val="14"/>
            </w:pPr>
            <w:r>
              <w:t xml:space="preserve">    其中：公务用车购置费</w:t>
            </w:r>
          </w:p>
        </w:tc>
        <w:tc>
          <w:tcPr>
            <w:tcW w:w="2382"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7</w:t>
            </w:r>
          </w:p>
        </w:tc>
        <w:tc>
          <w:tcPr>
            <w:tcW w:w="3798" w:type="dxa"/>
            <w:vAlign w:val="center"/>
          </w:tcPr>
          <w:p>
            <w:pPr>
              <w:pStyle w:val="14"/>
            </w:pPr>
            <w:r>
              <w:t xml:space="preserve">          公务用车运行维护费</w:t>
            </w:r>
          </w:p>
        </w:tc>
        <w:tc>
          <w:tcPr>
            <w:tcW w:w="2382" w:type="dxa"/>
            <w:vAlign w:val="center"/>
          </w:tcPr>
          <w:p>
            <w:pPr>
              <w:pStyle w:val="13"/>
            </w:pPr>
            <w:r>
              <w:t>7.13</w:t>
            </w:r>
          </w:p>
        </w:tc>
        <w:tc>
          <w:tcPr>
            <w:tcW w:w="2381" w:type="dxa"/>
            <w:vAlign w:val="center"/>
          </w:tcPr>
          <w:p>
            <w:pPr>
              <w:pStyle w:val="13"/>
            </w:pPr>
            <w:r>
              <w:t>7.13</w:t>
            </w:r>
          </w:p>
        </w:tc>
        <w:tc>
          <w:tcPr>
            <w:tcW w:w="2381" w:type="dxa"/>
            <w:vAlign w:val="center"/>
          </w:tcPr>
          <w:p>
            <w:pPr>
              <w:pStyle w:val="13"/>
            </w:pPr>
          </w:p>
        </w:tc>
        <w:tc>
          <w:tcPr>
            <w:tcW w:w="238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rPr>
                <w:rFonts w:hint="eastAsia" w:eastAsia="方正书宋_GBK"/>
                <w:lang w:eastAsia="zh-CN"/>
              </w:rPr>
            </w:pPr>
            <w:r>
              <w:rPr>
                <w:rFonts w:hint="eastAsia"/>
                <w:lang w:val="en-US" w:eastAsia="zh-CN"/>
              </w:rPr>
              <w:t>8</w:t>
            </w:r>
          </w:p>
        </w:tc>
        <w:tc>
          <w:tcPr>
            <w:tcW w:w="3798" w:type="dxa"/>
            <w:vAlign w:val="center"/>
          </w:tcPr>
          <w:p>
            <w:pPr>
              <w:pStyle w:val="14"/>
            </w:pPr>
            <w:r>
              <w:t>三、公务接待费</w:t>
            </w:r>
          </w:p>
        </w:tc>
        <w:tc>
          <w:tcPr>
            <w:tcW w:w="2382" w:type="dxa"/>
            <w:vAlign w:val="center"/>
          </w:tcPr>
          <w:p>
            <w:pPr>
              <w:pStyle w:val="13"/>
            </w:pPr>
            <w:r>
              <w:t>0.74</w:t>
            </w:r>
          </w:p>
        </w:tc>
        <w:tc>
          <w:tcPr>
            <w:tcW w:w="2381" w:type="dxa"/>
            <w:vAlign w:val="center"/>
          </w:tcPr>
          <w:p>
            <w:pPr>
              <w:pStyle w:val="13"/>
            </w:pPr>
            <w:r>
              <w:t>0.74</w:t>
            </w:r>
          </w:p>
        </w:tc>
        <w:tc>
          <w:tcPr>
            <w:tcW w:w="2381" w:type="dxa"/>
            <w:vAlign w:val="center"/>
          </w:tcPr>
          <w:p>
            <w:pPr>
              <w:pStyle w:val="13"/>
            </w:pPr>
          </w:p>
        </w:tc>
        <w:tc>
          <w:tcPr>
            <w:tcW w:w="2381" w:type="dxa"/>
            <w:vAlign w:val="center"/>
          </w:tcPr>
          <w:p>
            <w:pPr>
              <w:pStyle w:val="13"/>
            </w:pPr>
          </w:p>
        </w:tc>
      </w:tr>
    </w:tbl>
    <w:p>
      <w:pPr>
        <w:jc w:val="center"/>
        <w:rPr>
          <w:rFonts w:eastAsia="方正小标宋_GBK" w:cs="方正小标宋_GBK" w:asciiTheme="minorHAnsi" w:hAnsiTheme="minorHAnsi"/>
          <w:color w:val="000000"/>
          <w:sz w:val="44"/>
          <w:lang w:val="uk-UA"/>
        </w:rPr>
      </w:pPr>
    </w:p>
    <w:p>
      <w:pPr>
        <w:jc w:val="center"/>
        <w:rPr>
          <w:rFonts w:eastAsia="方正小标宋_GBK" w:cs="方正小标宋_GBK" w:asciiTheme="minorHAnsi" w:hAnsiTheme="minorHAnsi"/>
          <w:color w:val="000000"/>
          <w:sz w:val="44"/>
          <w:lang w:val="uk-UA"/>
        </w:rPr>
      </w:pPr>
    </w:p>
    <w:p>
      <w:pPr>
        <w:jc w:val="center"/>
        <w:rPr>
          <w:rFonts w:eastAsia="方正小标宋_GBK" w:cs="方正小标宋_GBK" w:asciiTheme="minorHAnsi" w:hAnsiTheme="minorHAnsi"/>
          <w:color w:val="000000"/>
          <w:sz w:val="44"/>
          <w:lang w:val="uk-UA"/>
        </w:rPr>
      </w:pPr>
    </w:p>
    <w:p>
      <w:pPr>
        <w:jc w:val="center"/>
      </w:pPr>
      <w:r>
        <w:rPr>
          <w:rFonts w:ascii="方正小标宋_GBK" w:hAnsi="方正小标宋_GBK" w:eastAsia="方正小标宋_GBK" w:cs="方正小标宋_GBK"/>
          <w:color w:val="000000"/>
          <w:sz w:val="44"/>
        </w:rPr>
        <w:t>霸州市王庄子镇2022年部门预算信息公开情况说明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按照《预算法》、《地方预决算公开操作规程》和《关于进一步推进预算公开工作的实施意见》规定，现将霸州市王庄子镇2022年部门预算公开如下：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ind w:firstLine="640"/>
      </w:pPr>
      <w:r>
        <w:rPr>
          <w:rFonts w:ascii="方正楷体_GBK" w:hAnsi="方正楷体_GBK" w:eastAsia="方正楷体_GBK" w:cs="方正楷体_GBK"/>
          <w:b/>
          <w:color w:val="000000"/>
          <w:sz w:val="32"/>
        </w:rPr>
        <w:t>部门职责：</w:t>
      </w:r>
    </w:p>
    <w:p>
      <w:pPr>
        <w:pStyle w:val="19"/>
      </w:pPr>
      <w:r>
        <w:t>一、王庄子镇党委、人大、政府主要职责：</w:t>
      </w:r>
    </w:p>
    <w:p>
      <w:pPr>
        <w:pStyle w:val="19"/>
      </w:pPr>
      <w:r>
        <w:t>（一）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pPr>
        <w:pStyle w:val="19"/>
      </w:pPr>
      <w:r>
        <w:t>（二）讨论和决定本镇经济建设、政治建设、文化建设、社会建设、生态文明建设和党的建设以及乡村振兴中的重大问题。</w:t>
      </w:r>
    </w:p>
    <w:p>
      <w:pPr>
        <w:pStyle w:val="19"/>
      </w:pPr>
      <w:r>
        <w:t>（三）组织召开本级人民代表大会，充分行使重大事项决定权、监督权和任免权，做好人大代表工作，联系选民、反映群众意见和要求。</w:t>
      </w:r>
    </w:p>
    <w:p>
      <w:pPr>
        <w:pStyle w:val="19"/>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19"/>
      </w:pPr>
      <w: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19"/>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19"/>
      </w:pPr>
      <w:r>
        <w:t>（七）按照干部管理权限，负责对干部的教育、培训、选拔、考核和监督工作。协助管理上级有关部门驻镇单位的干部。做好人才服务工作。</w:t>
      </w:r>
    </w:p>
    <w:p>
      <w:pPr>
        <w:pStyle w:val="19"/>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 （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pStyle w:val="19"/>
      </w:pPr>
      <w:r>
        <w:t>（十） 承办上级党委、人大、政府交办的其他事项。</w:t>
      </w:r>
    </w:p>
    <w:p>
      <w:pPr>
        <w:pStyle w:val="19"/>
      </w:pPr>
      <w:r>
        <w:t>二、按照上述职能，王庄子镇设置下列工作机构，机构</w:t>
      </w:r>
    </w:p>
    <w:p>
      <w:pPr>
        <w:pStyle w:val="19"/>
      </w:pPr>
      <w:r>
        <w:t>规格均为股级。</w:t>
      </w:r>
    </w:p>
    <w:p>
      <w:pPr>
        <w:pStyle w:val="19"/>
      </w:pPr>
      <w:r>
        <w:t>（一）党政综合办公室（财政所）。主要承担镇党委、政府日常事务；负责镇各部门的综合协调、行政事务等工作；负责文秘、会务、督查、信息、档案、保密、机要、后勤保障等日常工作；负责财务、资产管理等方面工作；负责辖区统计调查工作；负责辖区信访维稳工作；完成镇党委、政府交办的其他工作。</w:t>
      </w:r>
    </w:p>
    <w:p>
      <w:pPr>
        <w:pStyle w:val="19"/>
      </w:pPr>
      <w:r>
        <w:t>（二）党建工作办公室（人大主席团办公室）。负责党的政治建设、组织建设、思想宣传、精神文明建设、统战、侨务、民族宗教等方面工作；负责落实基层党建责任制，基层服务型党组织建设、区域化党建和“两新”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的其他工作。</w:t>
      </w:r>
    </w:p>
    <w:p>
      <w:pPr>
        <w:pStyle w:val="19"/>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pPr>
        <w:pStyle w:val="19"/>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散乱污”企业综合整治等相关工作；完成镇党委、政府交办的其他工作。</w:t>
      </w:r>
    </w:p>
    <w:p>
      <w:pPr>
        <w:pStyle w:val="19"/>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pPr>
        <w:pStyle w:val="19"/>
      </w:pPr>
      <w: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镇党委、政府交办的其他工作。</w:t>
      </w:r>
    </w:p>
    <w:p>
      <w:pPr>
        <w:pStyle w:val="19"/>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三资"管理、村务公开等方面工作；负责辖区农村土地承包管理相关工作；按照职责分工负责辖区农民负担监管工作，组织开展农民负担专项检查；按照权限落实好农村重点改革任务；负责“气代煤"、燃气供热管理有关工作；完成镇党委、政府交办的其他工作。</w:t>
      </w:r>
    </w:p>
    <w:p>
      <w:pPr>
        <w:pStyle w:val="19"/>
      </w:pPr>
      <w:r>
        <w:t>（八）退役军人务站。负责依照法定权限，做好本辖区的征兵、民兵、预备役、国防教育、国民经济动员、人民防空、国防交通、国防设施保护、拥军优属、退役军人服务等工作；完成镇党委、政府交办的其他工作。</w:t>
      </w:r>
    </w:p>
    <w:p>
      <w:pPr>
        <w:pStyle w:val="19"/>
      </w:pPr>
      <w:r>
        <w:t>三、王庄子镇编制60名（行政编制30名，事业编制30名）。</w:t>
      </w:r>
    </w:p>
    <w:p>
      <w:pPr>
        <w:pStyle w:val="19"/>
      </w:pPr>
      <w:r>
        <w:t>党委委员职数9名，其中：党委书记1名、副书记2名（含政府正职）。人大主席1名、副主席1—2名；镇政府领导班子职数4名。积极推进县级公安派出所长由乡镇政府副职兼任。纪委书记1名、副书记1名。党建工作办公室、综合行政执法队、行政综合服务中心设主任（队长）各1名，按副科级干部配备。股级领导职数20名，其中：正股级11名（含纪委副书记、团委书记、妇联主席），副股级9名。另根据上级规定配备专职党委组织员1名（按职级序列掌握），宗教专干1名。</w:t>
      </w:r>
    </w:p>
    <w:p>
      <w:pPr>
        <w:pStyle w:val="19"/>
      </w:pPr>
      <w:r>
        <w:t>四、镇纪检、监委、人武部和工会、共青团、妇联等群团组织按有关规定和章程设置。</w:t>
      </w:r>
    </w:p>
    <w:p>
      <w:pPr>
        <w:pStyle w:val="19"/>
      </w:pPr>
      <w:r>
        <w:t>五、继续实行派驻体制的公安派出所（分局）、税务所、市场监管分局、司法所、动物防疫站等，其机构和力量要纳入乡镇统一指挥协调，工作考核和主要负责人任免，要听取乡镇党委意见。</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霸州市王庄子镇人民政府本级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outlineLvl w:val="2"/>
        <w:rPr>
          <w:rFonts w:eastAsia="黑体" w:cs="黑体" w:asciiTheme="minorHAnsi" w:hAnsiTheme="minorHAnsi"/>
          <w:color w:val="000000"/>
          <w:sz w:val="32"/>
          <w:lang w:val="uk-UA"/>
        </w:rPr>
      </w:pPr>
      <w:bookmarkStart w:id="10" w:name="_Toc_3_3_0000000011"/>
    </w:p>
    <w:p>
      <w:pPr>
        <w:spacing w:before="10" w:after="10" w:line="360" w:lineRule="auto"/>
        <w:ind w:firstLine="640"/>
        <w:outlineLvl w:val="2"/>
      </w:pPr>
      <w:r>
        <w:rPr>
          <w:rFonts w:ascii="黑体" w:hAnsi="黑体" w:eastAsia="黑体" w:cs="黑体"/>
          <w:color w:val="000000"/>
          <w:sz w:val="32"/>
        </w:rPr>
        <w:t>二、部门预算安排的总体情况</w:t>
      </w:r>
      <w:bookmarkEnd w:id="10"/>
    </w:p>
    <w:p>
      <w:pPr>
        <w:spacing w:line="500" w:lineRule="exact"/>
        <w:ind w:firstLine="560"/>
        <w:rPr>
          <w:rFonts w:eastAsia="方正仿宋_GBK"/>
          <w:sz w:val="28"/>
        </w:rPr>
      </w:pPr>
      <w:r>
        <w:rPr>
          <w:rFonts w:eastAsia="方正仿宋_GBK"/>
          <w:sz w:val="28"/>
        </w:rPr>
        <w:t>按照预算管理有关规定，目前我省部门预算的编制实行综合预算管理，即全部收入和支出都反映在预算中。霸州市王庄子镇机关及所属事业单位的收支包含在部门预算中。</w:t>
      </w:r>
    </w:p>
    <w:p>
      <w:pPr>
        <w:spacing w:line="560" w:lineRule="exact"/>
        <w:ind w:firstLine="640"/>
        <w:rPr>
          <w:rFonts w:ascii="方正楷体_GBK" w:hAnsi="方正楷体_GBK" w:eastAsia="方正楷体_GBK" w:cs="方正楷体_GBK"/>
          <w:b/>
          <w:color w:val="000000"/>
          <w:sz w:val="32"/>
          <w:szCs w:val="32"/>
        </w:rPr>
      </w:pPr>
      <w:bookmarkStart w:id="11" w:name="_Toc_3_3_0000000014"/>
      <w:r>
        <w:rPr>
          <w:rFonts w:hint="eastAsia" w:ascii="方正楷体_GBK" w:hAnsi="方正楷体_GBK" w:eastAsia="方正楷体_GBK" w:cs="方正楷体_GBK"/>
          <w:b/>
          <w:color w:val="000000"/>
          <w:sz w:val="32"/>
          <w:szCs w:val="32"/>
        </w:rPr>
        <w:t>1、收入说明</w:t>
      </w:r>
    </w:p>
    <w:p>
      <w:pPr>
        <w:spacing w:line="500" w:lineRule="exact"/>
        <w:ind w:firstLine="560"/>
        <w:rPr>
          <w:rFonts w:eastAsia="方正仿宋_GBK"/>
          <w:sz w:val="28"/>
        </w:rPr>
      </w:pPr>
      <w:r>
        <w:rPr>
          <w:rFonts w:hint="eastAsia" w:eastAsia="方正仿宋_GBK"/>
          <w:sz w:val="28"/>
        </w:rPr>
        <w:t>反映本部门当年全部收入。2022年预算收入1</w:t>
      </w:r>
      <w:r>
        <w:rPr>
          <w:rFonts w:eastAsia="方正仿宋_GBK"/>
          <w:sz w:val="28"/>
        </w:rPr>
        <w:t>652.83</w:t>
      </w:r>
      <w:r>
        <w:rPr>
          <w:rFonts w:hint="eastAsia" w:eastAsia="方正仿宋_GBK"/>
          <w:sz w:val="28"/>
        </w:rPr>
        <w:t>万元，其中：一般公共预算收入1</w:t>
      </w:r>
      <w:r>
        <w:rPr>
          <w:rFonts w:eastAsia="方正仿宋_GBK"/>
          <w:sz w:val="28"/>
        </w:rPr>
        <w:t>652.83</w:t>
      </w:r>
      <w:r>
        <w:rPr>
          <w:rFonts w:hint="eastAsia" w:eastAsia="方正仿宋_GBK"/>
          <w:sz w:val="28"/>
        </w:rPr>
        <w:t>万元，政府性基金预算收入0万元，国有资本经营预算收入0万元，财政专户管理资金收入0万元，上级补助收入0万元，事业收入0万元，经营收入0万元，附属单位上缴收入0万元，其他收入0万元，上年结转0万元。</w:t>
      </w:r>
    </w:p>
    <w:p>
      <w:pPr>
        <w:spacing w:line="560" w:lineRule="exact"/>
        <w:ind w:firstLine="640"/>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2、支出说明</w:t>
      </w:r>
    </w:p>
    <w:p>
      <w:pPr>
        <w:spacing w:line="500" w:lineRule="exact"/>
        <w:ind w:firstLine="560"/>
        <w:rPr>
          <w:rFonts w:eastAsia="方正仿宋_GBK"/>
          <w:sz w:val="28"/>
        </w:rPr>
      </w:pPr>
      <w:r>
        <w:rPr>
          <w:rFonts w:hint="eastAsia" w:eastAsia="方正仿宋_GBK"/>
          <w:sz w:val="28"/>
        </w:rPr>
        <w:t>收支预算总表支出栏、基本支出表、项目支出表按经济分类和支出功能分类科目编制，反映霸州市王庄子镇2022年度部门预算中支出预算的总体情况。2022年支出预算1</w:t>
      </w:r>
      <w:r>
        <w:rPr>
          <w:rFonts w:eastAsia="方正仿宋_GBK"/>
          <w:sz w:val="28"/>
        </w:rPr>
        <w:t>652.83</w:t>
      </w:r>
      <w:r>
        <w:rPr>
          <w:rFonts w:hint="eastAsia" w:eastAsia="方正仿宋_GBK"/>
          <w:sz w:val="28"/>
        </w:rPr>
        <w:t>万元，其中：基本支出1</w:t>
      </w:r>
      <w:r>
        <w:rPr>
          <w:rFonts w:eastAsia="方正仿宋_GBK"/>
          <w:sz w:val="28"/>
        </w:rPr>
        <w:t>180.13</w:t>
      </w:r>
      <w:r>
        <w:rPr>
          <w:rFonts w:hint="eastAsia" w:eastAsia="方正仿宋_GBK"/>
          <w:sz w:val="28"/>
        </w:rPr>
        <w:t>万元，包括：人员经费1</w:t>
      </w:r>
      <w:r>
        <w:rPr>
          <w:rFonts w:eastAsia="方正仿宋_GBK"/>
          <w:sz w:val="28"/>
        </w:rPr>
        <w:t>030.76</w:t>
      </w:r>
      <w:r>
        <w:rPr>
          <w:rFonts w:hint="eastAsia" w:eastAsia="方正仿宋_GBK"/>
          <w:sz w:val="28"/>
        </w:rPr>
        <w:t>万元和日常公用经费1</w:t>
      </w:r>
      <w:r>
        <w:rPr>
          <w:rFonts w:eastAsia="方正仿宋_GBK"/>
          <w:sz w:val="28"/>
        </w:rPr>
        <w:t>49.37</w:t>
      </w:r>
      <w:r>
        <w:rPr>
          <w:rFonts w:hint="eastAsia" w:eastAsia="方正仿宋_GBK"/>
          <w:sz w:val="28"/>
        </w:rPr>
        <w:t>万元；项目支出4</w:t>
      </w:r>
      <w:r>
        <w:rPr>
          <w:rFonts w:eastAsia="方正仿宋_GBK"/>
          <w:sz w:val="28"/>
        </w:rPr>
        <w:t>72.7</w:t>
      </w:r>
      <w:r>
        <w:rPr>
          <w:rFonts w:hint="eastAsia" w:eastAsia="方正仿宋_GBK"/>
          <w:sz w:val="28"/>
        </w:rPr>
        <w:t>万元，主要为</w:t>
      </w:r>
      <w:r>
        <w:rPr>
          <w:rFonts w:eastAsia="方正仿宋_GBK"/>
          <w:sz w:val="28"/>
        </w:rPr>
        <w:t>关于提前下达2022年村党组织活动经费的通知(冀财预[2021]75号)</w:t>
      </w:r>
      <w:r>
        <w:rPr>
          <w:rFonts w:hint="eastAsia" w:eastAsia="方正仿宋_GBK"/>
          <w:sz w:val="28"/>
        </w:rPr>
        <w:t>、</w:t>
      </w:r>
      <w:r>
        <w:rPr>
          <w:rFonts w:eastAsia="方正仿宋_GBK"/>
          <w:sz w:val="28"/>
        </w:rPr>
        <w:t>关于提前下达2022年村级办公经费的通知(冀财预[2021]75号)</w:t>
      </w:r>
      <w:r>
        <w:rPr>
          <w:rFonts w:hint="eastAsia" w:eastAsia="方正仿宋_GBK"/>
          <w:sz w:val="28"/>
        </w:rPr>
        <w:t>、</w:t>
      </w:r>
      <w:r>
        <w:rPr>
          <w:rFonts w:eastAsia="方正仿宋_GBK"/>
          <w:sz w:val="28"/>
        </w:rPr>
        <w:t>关于提前下达2022年省级“三馆一站”免费开放补助资金的通知(冀财教[2021]155号)</w:t>
      </w:r>
      <w:r>
        <w:rPr>
          <w:rFonts w:hint="eastAsia" w:eastAsia="方正仿宋_GBK"/>
          <w:sz w:val="28"/>
        </w:rPr>
        <w:t>、</w:t>
      </w:r>
      <w:r>
        <w:rPr>
          <w:rFonts w:eastAsia="方正仿宋_GBK"/>
          <w:sz w:val="28"/>
        </w:rPr>
        <w:t>关于提前下达2022年中央补助地方美术馆 公共图书馆 文化馆(站)免费开放补助资金预算的通知(冀财教[2021]141号)</w:t>
      </w:r>
      <w:r>
        <w:rPr>
          <w:rFonts w:hint="eastAsia" w:eastAsia="方正仿宋_GBK"/>
          <w:sz w:val="28"/>
        </w:rPr>
        <w:t>等。</w:t>
      </w:r>
    </w:p>
    <w:p>
      <w:pPr>
        <w:spacing w:line="560" w:lineRule="exact"/>
        <w:ind w:firstLine="640"/>
        <w:rPr>
          <w:rFonts w:ascii="方正楷体_GBK" w:hAnsi="方正楷体_GBK" w:eastAsia="方正楷体_GBK" w:cs="方正楷体_GBK"/>
          <w:b/>
          <w:color w:val="000000"/>
          <w:sz w:val="32"/>
          <w:szCs w:val="32"/>
        </w:rPr>
      </w:pPr>
      <w:r>
        <w:rPr>
          <w:rFonts w:hint="eastAsia" w:ascii="方正楷体_GBK" w:hAnsi="方正楷体_GBK" w:eastAsia="方正楷体_GBK" w:cs="方正楷体_GBK"/>
          <w:b/>
          <w:color w:val="000000"/>
          <w:sz w:val="32"/>
          <w:szCs w:val="32"/>
        </w:rPr>
        <w:t>3、比上年增减情况</w:t>
      </w:r>
    </w:p>
    <w:p>
      <w:pPr>
        <w:spacing w:line="500" w:lineRule="exact"/>
        <w:ind w:firstLine="560"/>
        <w:rPr>
          <w:rFonts w:eastAsia="方正仿宋_GBK"/>
          <w:sz w:val="28"/>
          <w:lang w:val="uk-UA"/>
        </w:rPr>
      </w:pPr>
      <w:r>
        <w:rPr>
          <w:rFonts w:hint="eastAsia" w:eastAsia="方正仿宋_GBK"/>
          <w:sz w:val="28"/>
        </w:rPr>
        <w:t>2022年预算收支安排1</w:t>
      </w:r>
      <w:r>
        <w:rPr>
          <w:rFonts w:eastAsia="方正仿宋_GBK"/>
          <w:sz w:val="28"/>
        </w:rPr>
        <w:t>652.83</w:t>
      </w:r>
      <w:r>
        <w:rPr>
          <w:rFonts w:hint="eastAsia" w:eastAsia="方正仿宋_GBK"/>
          <w:sz w:val="28"/>
        </w:rPr>
        <w:t>万元，较2021预算减少2</w:t>
      </w:r>
      <w:r>
        <w:rPr>
          <w:rFonts w:eastAsia="方正仿宋_GBK"/>
          <w:sz w:val="28"/>
        </w:rPr>
        <w:t>90.62</w:t>
      </w:r>
      <w:r>
        <w:rPr>
          <w:rFonts w:hint="eastAsia" w:eastAsia="方正仿宋_GBK"/>
          <w:sz w:val="28"/>
        </w:rPr>
        <w:t>万元，其中：基本支出增加</w:t>
      </w:r>
      <w:r>
        <w:rPr>
          <w:rFonts w:eastAsia="方正仿宋_GBK"/>
          <w:sz w:val="28"/>
        </w:rPr>
        <w:t>10.37</w:t>
      </w:r>
      <w:r>
        <w:rPr>
          <w:rFonts w:hint="eastAsia" w:eastAsia="方正仿宋_GBK"/>
          <w:sz w:val="28"/>
        </w:rPr>
        <w:t>万元，主要为增加人员经费支出；项目支出减少3</w:t>
      </w:r>
      <w:r>
        <w:rPr>
          <w:rFonts w:eastAsia="方正仿宋_GBK"/>
          <w:sz w:val="28"/>
        </w:rPr>
        <w:t>00.99</w:t>
      </w:r>
      <w:r>
        <w:rPr>
          <w:rFonts w:hint="eastAsia" w:eastAsia="方正仿宋_GBK"/>
          <w:sz w:val="28"/>
        </w:rPr>
        <w:t>万元，主要为减少特定目标类项目支出。</w:t>
      </w:r>
    </w:p>
    <w:p>
      <w:pPr>
        <w:spacing w:before="10" w:after="10" w:line="560" w:lineRule="exact"/>
        <w:ind w:firstLine="640"/>
        <w:outlineLvl w:val="2"/>
        <w:rPr>
          <w:sz w:val="32"/>
          <w:szCs w:val="32"/>
        </w:rPr>
      </w:pPr>
      <w:bookmarkStart w:id="12" w:name="_Toc_3_3_0000000012"/>
      <w:r>
        <w:rPr>
          <w:rFonts w:ascii="黑体" w:hAnsi="黑体" w:eastAsia="黑体" w:cs="黑体"/>
          <w:color w:val="000000"/>
          <w:sz w:val="32"/>
          <w:szCs w:val="32"/>
        </w:rPr>
        <w:t>三、机关运行经费安排情况</w:t>
      </w:r>
      <w:bookmarkEnd w:id="12"/>
    </w:p>
    <w:p>
      <w:pPr>
        <w:spacing w:line="500" w:lineRule="exact"/>
        <w:ind w:firstLine="560"/>
        <w:rPr>
          <w:rFonts w:eastAsia="方正仿宋_GBK"/>
          <w:sz w:val="28"/>
          <w:lang w:val="uk-UA"/>
        </w:rPr>
      </w:pPr>
      <w:bookmarkStart w:id="13" w:name="_Hlk97279759"/>
      <w:r>
        <w:rPr>
          <w:rFonts w:hint="eastAsia" w:eastAsia="方正仿宋_GBK"/>
          <w:sz w:val="28"/>
        </w:rPr>
        <w:t>202</w:t>
      </w:r>
      <w:r>
        <w:rPr>
          <w:rFonts w:eastAsia="方正仿宋_GBK"/>
          <w:sz w:val="28"/>
        </w:rPr>
        <w:t>2</w:t>
      </w:r>
      <w:r>
        <w:rPr>
          <w:rFonts w:hint="eastAsia" w:eastAsia="方正仿宋_GBK"/>
          <w:sz w:val="28"/>
        </w:rPr>
        <w:t>年，我部门运行经费共计安排</w:t>
      </w:r>
      <w:r>
        <w:rPr>
          <w:rFonts w:eastAsia="方正仿宋_GBK"/>
          <w:sz w:val="28"/>
        </w:rPr>
        <w:t>149.37</w:t>
      </w:r>
      <w:r>
        <w:rPr>
          <w:rFonts w:hint="eastAsia" w:eastAsia="方正仿宋_GBK"/>
          <w:sz w:val="28"/>
        </w:rPr>
        <w:t>万元，主要用于办公区的日常维修、办公用房水电费、办公用房取暖费、办公及印刷费，邮电费、差旅费、公务接待费、培训费、工会经费、福利费、其他交通费、办公用房物业管理费、公务用车运行维护费等日常运行支出</w:t>
      </w:r>
      <w:bookmarkEnd w:id="13"/>
      <w:r>
        <w:rPr>
          <w:rFonts w:hint="eastAsia" w:eastAsia="方正仿宋_GBK"/>
          <w:sz w:val="28"/>
        </w:rPr>
        <w:t>。</w:t>
      </w:r>
    </w:p>
    <w:p>
      <w:pPr>
        <w:spacing w:before="10" w:after="10" w:line="560" w:lineRule="exact"/>
        <w:ind w:firstLine="640"/>
        <w:outlineLvl w:val="2"/>
        <w:rPr>
          <w:sz w:val="32"/>
          <w:szCs w:val="32"/>
        </w:rPr>
      </w:pPr>
      <w:bookmarkStart w:id="14" w:name="_Toc_3_3_0000000013"/>
      <w:r>
        <w:rPr>
          <w:rFonts w:ascii="黑体" w:hAnsi="黑体" w:eastAsia="黑体" w:cs="黑体"/>
          <w:color w:val="000000"/>
          <w:sz w:val="32"/>
          <w:szCs w:val="32"/>
        </w:rPr>
        <w:t>四、财政拨款“三公”经费预算情况及增减变化原因</w:t>
      </w:r>
      <w:bookmarkEnd w:id="14"/>
    </w:p>
    <w:p>
      <w:pPr>
        <w:spacing w:line="500" w:lineRule="exact"/>
        <w:ind w:firstLine="560"/>
        <w:rPr>
          <w:rFonts w:eastAsia="方正仿宋_GBK"/>
          <w:sz w:val="28"/>
          <w:lang w:val="uk-UA"/>
        </w:rPr>
      </w:pPr>
      <w:bookmarkStart w:id="15" w:name="_Hlk97279801"/>
      <w:r>
        <w:rPr>
          <w:rFonts w:hint="eastAsia" w:eastAsia="方正仿宋_GBK"/>
          <w:sz w:val="28"/>
        </w:rPr>
        <w:t>20</w:t>
      </w:r>
      <w:r>
        <w:rPr>
          <w:rFonts w:eastAsia="方正仿宋_GBK"/>
          <w:sz w:val="28"/>
        </w:rPr>
        <w:t>22</w:t>
      </w:r>
      <w:r>
        <w:rPr>
          <w:rFonts w:hint="eastAsia" w:eastAsia="方正仿宋_GBK"/>
          <w:sz w:val="28"/>
        </w:rPr>
        <w:t>年，我部门“三公”经费预算安排</w:t>
      </w:r>
      <w:r>
        <w:rPr>
          <w:rFonts w:eastAsia="方正仿宋_GBK"/>
          <w:sz w:val="28"/>
        </w:rPr>
        <w:t>7.87</w:t>
      </w:r>
      <w:r>
        <w:rPr>
          <w:rFonts w:hint="eastAsia" w:eastAsia="方正仿宋_GBK"/>
          <w:sz w:val="28"/>
        </w:rPr>
        <w:t>万元，其中：因公出国（境）费0万元；公务用车购置及运维费</w:t>
      </w:r>
      <w:r>
        <w:rPr>
          <w:rFonts w:eastAsia="方正仿宋_GBK"/>
          <w:sz w:val="28"/>
        </w:rPr>
        <w:t>7.13</w:t>
      </w:r>
      <w:r>
        <w:rPr>
          <w:rFonts w:hint="eastAsia" w:eastAsia="方正仿宋_GBK"/>
          <w:sz w:val="28"/>
        </w:rPr>
        <w:t>万元（其中：公务用车购置费0万元，公务用车运行维护费</w:t>
      </w:r>
      <w:r>
        <w:rPr>
          <w:rFonts w:eastAsia="方正仿宋_GBK"/>
          <w:sz w:val="28"/>
        </w:rPr>
        <w:t>7.13</w:t>
      </w:r>
      <w:r>
        <w:rPr>
          <w:rFonts w:hint="eastAsia" w:eastAsia="方正仿宋_GBK"/>
          <w:sz w:val="28"/>
        </w:rPr>
        <w:t>万元)；公务接待费</w:t>
      </w:r>
      <w:r>
        <w:rPr>
          <w:rFonts w:eastAsia="方正仿宋_GBK"/>
          <w:sz w:val="28"/>
        </w:rPr>
        <w:t>0.74</w:t>
      </w:r>
      <w:r>
        <w:rPr>
          <w:rFonts w:hint="eastAsia" w:eastAsia="方正仿宋_GBK"/>
          <w:sz w:val="28"/>
        </w:rPr>
        <w:t>万元，较202</w:t>
      </w:r>
      <w:r>
        <w:rPr>
          <w:rFonts w:eastAsia="方正仿宋_GBK"/>
          <w:sz w:val="28"/>
        </w:rPr>
        <w:t>1</w:t>
      </w:r>
      <w:r>
        <w:rPr>
          <w:rFonts w:hint="eastAsia" w:eastAsia="方正仿宋_GBK"/>
          <w:sz w:val="28"/>
        </w:rPr>
        <w:t>年“三公”经费减少</w:t>
      </w:r>
      <w:r>
        <w:rPr>
          <w:rFonts w:eastAsia="方正仿宋_GBK"/>
          <w:sz w:val="28"/>
        </w:rPr>
        <w:t>0.82</w:t>
      </w:r>
      <w:r>
        <w:rPr>
          <w:rFonts w:hint="eastAsia" w:eastAsia="方正仿宋_GBK"/>
          <w:sz w:val="28"/>
        </w:rPr>
        <w:t>万元，主要是因为压缩“三公”经费支出</w:t>
      </w:r>
      <w:bookmarkEnd w:id="15"/>
      <w:r>
        <w:rPr>
          <w:rFonts w:hint="eastAsia" w:eastAsia="方正仿宋_GBK"/>
          <w:sz w:val="28"/>
        </w:rPr>
        <w:t>。</w:t>
      </w:r>
    </w:p>
    <w:p>
      <w:pPr>
        <w:spacing w:before="10" w:after="10" w:line="360" w:lineRule="auto"/>
        <w:ind w:firstLine="640"/>
        <w:outlineLvl w:val="2"/>
      </w:pPr>
      <w:r>
        <w:rPr>
          <w:rFonts w:ascii="黑体" w:hAnsi="黑体" w:eastAsia="黑体" w:cs="黑体"/>
          <w:color w:val="000000"/>
          <w:sz w:val="32"/>
        </w:rPr>
        <w:t>五、预算绩效信息</w:t>
      </w:r>
      <w:bookmarkEnd w:id="11"/>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pStyle w:val="23"/>
      </w:pPr>
      <w:r>
        <w:t>继续深入学习贯彻习近平新时代中国特色社会主义思想，认真贯彻落实党的十九届六中全会和省、廊坊市、霸州市及我镇党代会提出的任务要求，坚持稳中求进工作总基调，坚守发展、生态、民生三条底线，紧紧围绕“建设经济强镇、生态新镇、美丽王庄子新篇章”的目标，抢抓机遇，真抓实干，推动全镇经济社会发展再上新台阶。</w:t>
      </w:r>
    </w:p>
    <w:p>
      <w:pPr>
        <w:spacing w:line="500" w:lineRule="exact"/>
        <w:ind w:firstLine="560"/>
      </w:pPr>
      <w:r>
        <w:rPr>
          <w:rFonts w:eastAsia="方正仿宋_GBK"/>
          <w:color w:val="000000"/>
          <w:sz w:val="28"/>
        </w:rPr>
        <w:t>（二）分项绩效目标</w:t>
      </w:r>
    </w:p>
    <w:p>
      <w:pPr>
        <w:pStyle w:val="24"/>
      </w:pPr>
      <w:r>
        <w:t>（一）打造基层党建示范点，着力提升党建引领作用</w:t>
      </w:r>
    </w:p>
    <w:p>
      <w:pPr>
        <w:pStyle w:val="24"/>
      </w:pPr>
      <w:r>
        <w:t>绩效目标：持续强化基层党政工作，着力提升党员素质，加强基层党员、干部廉政、勤政教育，保障农村基层组织正常运转，使基层党政工作迈上新台阶。</w:t>
      </w:r>
    </w:p>
    <w:p>
      <w:pPr>
        <w:pStyle w:val="24"/>
      </w:pPr>
      <w:r>
        <w:t>绩效指标：镇辖区内村级党组织、群众自治组织等正常运转率应达到100%；村级组织正常运转率应达到100%。</w:t>
      </w:r>
    </w:p>
    <w:p>
      <w:pPr>
        <w:pStyle w:val="24"/>
      </w:pPr>
      <w:r>
        <w:t>（二）全面推进乡村振兴战略，深入推进美丽乡村建设</w:t>
      </w:r>
    </w:p>
    <w:p>
      <w:pPr>
        <w:pStyle w:val="24"/>
      </w:pPr>
      <w:r>
        <w:t>绩效目标：加强对城乡垃圾一体化运行情况的监测管理，推进农村美化、亮化工作，强化农村道路等基础设施建设工作。</w:t>
      </w:r>
    </w:p>
    <w:p>
      <w:pPr>
        <w:pStyle w:val="24"/>
      </w:pPr>
      <w:r>
        <w:t>绩效指标：城乡垃圾清理及时率应达到100%；改善、美化农村人居环境境况。</w:t>
      </w:r>
    </w:p>
    <w:p>
      <w:pPr>
        <w:pStyle w:val="24"/>
      </w:pPr>
      <w:r>
        <w:t>（三）不断加强社会综合治理，促进社会和谐稳定</w:t>
      </w:r>
    </w:p>
    <w:p>
      <w:pPr>
        <w:pStyle w:val="24"/>
      </w:pPr>
      <w:r>
        <w:t>绩效目标：持续降低信访压力，将矛盾化解在基层；理顺城管执法体制，促进城乡区域协调和新型城镇化同步发展，确保乡镇属地责任和部门监管责任的有效落实。</w:t>
      </w:r>
    </w:p>
    <w:p>
      <w:pPr>
        <w:pStyle w:val="24"/>
      </w:pPr>
      <w:r>
        <w:t>绩效指标：信访矛盾化解率应达到100%；社会综治相关政策知晓率应达到80%以上；当年乡镇综合执法中队正常运转数量占总数量的比率应达到100%。</w:t>
      </w:r>
    </w:p>
    <w:p>
      <w:pPr>
        <w:pStyle w:val="24"/>
      </w:pPr>
      <w:r>
        <w:t>（四）加快推进民生事业全面发展，助力民生福祉改善</w:t>
      </w:r>
    </w:p>
    <w:p>
      <w:pPr>
        <w:pStyle w:val="24"/>
      </w:pPr>
      <w:r>
        <w:t xml:space="preserve">绩效目标：以基层文化站免费开放为契机,通过举办文化惠民活动等工作,向社会公众提供并开展基本公共文化服务,满足基层人民群众的文化需求。 </w:t>
      </w:r>
    </w:p>
    <w:p>
      <w:pPr>
        <w:pStyle w:val="24"/>
      </w:pPr>
      <w:r>
        <w:t>绩效指标：文化演出活动覆盖域内村街数量占域内总村街数量的比率应达到100%</w:t>
      </w:r>
    </w:p>
    <w:p>
      <w:pPr>
        <w:spacing w:line="500" w:lineRule="exact"/>
        <w:ind w:firstLine="560"/>
      </w:pPr>
      <w:r>
        <w:rPr>
          <w:rFonts w:eastAsia="方正仿宋_GBK"/>
          <w:color w:val="000000"/>
          <w:sz w:val="28"/>
        </w:rPr>
        <w:t>（三）工作保障措施</w:t>
      </w:r>
    </w:p>
    <w:p>
      <w:pPr>
        <w:pStyle w:val="25"/>
      </w:pPr>
      <w:r>
        <w:t>（一）完善制度建设。制定完善预算绩效管理制度、资金管理办法、工作保障制度等，为全年预算绩效目标的实现奠定制度基础。</w:t>
      </w:r>
    </w:p>
    <w:p>
      <w:pPr>
        <w:pStyle w:val="25"/>
      </w:pPr>
      <w:r>
        <w:t>（二）加强支出管理。通过优化支出结构、编细编实预算、加快履行政府采购手续、尽快启动项目、及时支付资金、按规定及时拨付资金等多种措施，确保支出进度达标。</w:t>
      </w:r>
    </w:p>
    <w:p>
      <w:pPr>
        <w:pStyle w:val="25"/>
      </w:pPr>
      <w:r>
        <w:t>（三）加强绩效运行监控。按要求开展绩效运行监控，发现问题及时采取措施，确保绩效目标如期保质实现。</w:t>
      </w:r>
    </w:p>
    <w:p>
      <w:pPr>
        <w:pStyle w:val="25"/>
      </w:pPr>
      <w:r>
        <w:t>（四）做好绩效自评。按要求开展上年度部门预算绩效自评和重点评价工作，对评价中发现的问题及时整改，调整优化支出结构，提高财政资金使用效益。</w:t>
      </w:r>
    </w:p>
    <w:p>
      <w:pPr>
        <w:pStyle w:val="25"/>
      </w:pPr>
      <w:r>
        <w:t>（五）规范财务资产管理。完善财务管理制度，严格审批程序，加强固定资产登记、使用和报废处置管理，做到支出合理，物尽其用。</w:t>
      </w:r>
    </w:p>
    <w:p>
      <w:pPr>
        <w:pStyle w:val="2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七）加强宣传培训调研等。加强人员培训，提高本部门职工业务素质；加强调研，提出优化财政资金配置、提高资金使用效益的意见建议；加大宣传力度，强化预算绩效管理意识，促进预算绩效管理水平进一步提升。</w:t>
      </w:r>
    </w:p>
    <w:p>
      <w:pPr>
        <w:ind w:firstLine="560"/>
        <w:rPr>
          <w:rFonts w:eastAsia="方正楷体_GBK" w:cs="方正楷体_GBK" w:asciiTheme="minorHAnsi" w:hAnsiTheme="minorHAnsi"/>
          <w:b/>
          <w:color w:val="000000"/>
          <w:sz w:val="32"/>
          <w:lang w:val="uk-UA"/>
        </w:rPr>
      </w:pPr>
    </w:p>
    <w:p>
      <w:pPr>
        <w:ind w:firstLine="56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ind w:firstLine="560"/>
      </w:pPr>
      <w:r>
        <w:rPr>
          <w:rFonts w:ascii="方正仿宋_GBK" w:hAnsi="方正仿宋_GBK" w:eastAsia="方正仿宋_GBK" w:cs="方正仿宋_GBK"/>
          <w:b/>
          <w:color w:val="000000"/>
          <w:sz w:val="28"/>
        </w:rPr>
        <w:t>1、</w:t>
      </w:r>
      <w:bookmarkStart w:id="16" w:name="_Hlk97284599"/>
      <w:r>
        <w:rPr>
          <w:rFonts w:ascii="方正仿宋_GBK" w:hAnsi="方正仿宋_GBK" w:eastAsia="方正仿宋_GBK" w:cs="方正仿宋_GBK"/>
          <w:b/>
          <w:color w:val="000000"/>
          <w:sz w:val="28"/>
        </w:rPr>
        <w:t>关于提前下达2022年村党组织活动经费的通知(冀财预[2021]75号)</w:t>
      </w:r>
      <w:bookmarkEnd w:id="16"/>
      <w:r>
        <w:rPr>
          <w:rFonts w:ascii="方正仿宋_GBK" w:hAnsi="方正仿宋_GBK" w:eastAsia="方正仿宋_GBK" w:cs="方正仿宋_GBK"/>
          <w:b/>
          <w:color w:val="000000"/>
          <w:sz w:val="28"/>
        </w:rPr>
        <w:t>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1.保障我镇辖区内7个基层村级党组织正常运转、办公费用充足，推动基层组织服务能力全面提升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发放补助的基层村级党组织数量</w:t>
            </w:r>
          </w:p>
        </w:tc>
        <w:tc>
          <w:tcPr>
            <w:tcW w:w="2835" w:type="dxa"/>
            <w:vAlign w:val="center"/>
          </w:tcPr>
          <w:p>
            <w:pPr>
              <w:pStyle w:val="14"/>
            </w:pPr>
            <w:r>
              <w:t>发放补助的基层村级党组织数量的总数量</w:t>
            </w:r>
          </w:p>
        </w:tc>
        <w:tc>
          <w:tcPr>
            <w:tcW w:w="2551" w:type="dxa"/>
            <w:vAlign w:val="center"/>
          </w:tcPr>
          <w:p>
            <w:pPr>
              <w:pStyle w:val="14"/>
            </w:pPr>
            <w:r>
              <w:t>7个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补助金发放到位及时率</w:t>
            </w:r>
          </w:p>
        </w:tc>
        <w:tc>
          <w:tcPr>
            <w:tcW w:w="2835" w:type="dxa"/>
            <w:vAlign w:val="center"/>
          </w:tcPr>
          <w:p>
            <w:pPr>
              <w:pStyle w:val="14"/>
            </w:pPr>
            <w:r>
              <w:t>按上级规定时限，拨付的补助金金额占计划拨付金额在比率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补助金发放足额率</w:t>
            </w:r>
          </w:p>
        </w:tc>
        <w:tc>
          <w:tcPr>
            <w:tcW w:w="2835" w:type="dxa"/>
            <w:vAlign w:val="center"/>
          </w:tcPr>
          <w:p>
            <w:pPr>
              <w:pStyle w:val="14"/>
            </w:pPr>
            <w:r>
              <w:t>当年基层村级党组织补助资金实际拨付占资金拨付总量的比率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补助金补贴标准</w:t>
            </w:r>
          </w:p>
        </w:tc>
        <w:tc>
          <w:tcPr>
            <w:tcW w:w="2835" w:type="dxa"/>
            <w:vAlign w:val="center"/>
          </w:tcPr>
          <w:p>
            <w:pPr>
              <w:pStyle w:val="14"/>
            </w:pPr>
            <w:r>
              <w:t>补贴村党组织活动经费标准</w:t>
            </w:r>
          </w:p>
        </w:tc>
        <w:tc>
          <w:tcPr>
            <w:tcW w:w="2551" w:type="dxa"/>
            <w:vAlign w:val="center"/>
          </w:tcPr>
          <w:p>
            <w:pPr>
              <w:pStyle w:val="14"/>
            </w:pPr>
            <w:r>
              <w:t>22万元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村级组织正常运转率</w:t>
            </w:r>
          </w:p>
        </w:tc>
        <w:tc>
          <w:tcPr>
            <w:tcW w:w="2835" w:type="dxa"/>
            <w:vAlign w:val="center"/>
          </w:tcPr>
          <w:p>
            <w:pPr>
              <w:pStyle w:val="14"/>
            </w:pPr>
            <w:r>
              <w:t>年度内基层村级党组织正常运转比率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村级组织服务基层能力提升情况</w:t>
            </w:r>
          </w:p>
        </w:tc>
        <w:tc>
          <w:tcPr>
            <w:tcW w:w="2835" w:type="dxa"/>
            <w:vAlign w:val="center"/>
          </w:tcPr>
          <w:p>
            <w:pPr>
              <w:pStyle w:val="14"/>
            </w:pPr>
            <w:r>
              <w:t>当年基层村级党组织服务基层能力提升情况</w:t>
            </w:r>
          </w:p>
        </w:tc>
        <w:tc>
          <w:tcPr>
            <w:tcW w:w="2551" w:type="dxa"/>
            <w:vAlign w:val="center"/>
          </w:tcPr>
          <w:p>
            <w:pPr>
              <w:pStyle w:val="14"/>
            </w:pPr>
            <w:r>
              <w:t>明显提升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村级党组织满意度</w:t>
            </w:r>
          </w:p>
        </w:tc>
        <w:tc>
          <w:tcPr>
            <w:tcW w:w="2835" w:type="dxa"/>
            <w:vAlign w:val="center"/>
          </w:tcPr>
          <w:p>
            <w:pPr>
              <w:pStyle w:val="14"/>
            </w:pPr>
            <w:r>
              <w:t>村级党组织满意数量占总数的比例</w:t>
            </w:r>
          </w:p>
        </w:tc>
        <w:tc>
          <w:tcPr>
            <w:tcW w:w="2551" w:type="dxa"/>
            <w:vAlign w:val="center"/>
          </w:tcPr>
          <w:p>
            <w:pPr>
              <w:pStyle w:val="14"/>
            </w:pPr>
            <w:r>
              <w:t>100%</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2、</w:t>
      </w:r>
      <w:bookmarkStart w:id="17" w:name="_Hlk97284613"/>
      <w:r>
        <w:rPr>
          <w:rFonts w:ascii="方正仿宋_GBK" w:hAnsi="方正仿宋_GBK" w:eastAsia="方正仿宋_GBK" w:cs="方正仿宋_GBK"/>
          <w:b/>
          <w:color w:val="000000"/>
          <w:sz w:val="28"/>
        </w:rPr>
        <w:t>关于提前下达2022年村级办公经费的通知(冀财预[2021]75号)</w:t>
      </w:r>
      <w:bookmarkEnd w:id="17"/>
      <w:r>
        <w:rPr>
          <w:rFonts w:ascii="方正仿宋_GBK" w:hAnsi="方正仿宋_GBK" w:eastAsia="方正仿宋_GBK" w:cs="方正仿宋_GBK"/>
          <w:b/>
          <w:color w:val="000000"/>
          <w:sz w:val="28"/>
        </w:rPr>
        <w:t>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1.保障我镇辖区内7表基层村级组织正常运转、办公费用充足，推动农村基层组织服务能力全面提升。</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补助村级数量</w:t>
            </w:r>
          </w:p>
        </w:tc>
        <w:tc>
          <w:tcPr>
            <w:tcW w:w="2835" w:type="dxa"/>
            <w:vAlign w:val="center"/>
          </w:tcPr>
          <w:p>
            <w:pPr>
              <w:pStyle w:val="14"/>
            </w:pPr>
            <w:r>
              <w:t xml:space="preserve"> 当年发放村级办公经费补助村街总数量</w:t>
            </w:r>
          </w:p>
        </w:tc>
        <w:tc>
          <w:tcPr>
            <w:tcW w:w="2551" w:type="dxa"/>
            <w:vAlign w:val="center"/>
          </w:tcPr>
          <w:p>
            <w:pPr>
              <w:pStyle w:val="14"/>
            </w:pPr>
            <w:r>
              <w:t>7个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村民委员会和村党支部的 补助资金到位率</w:t>
            </w:r>
          </w:p>
        </w:tc>
        <w:tc>
          <w:tcPr>
            <w:tcW w:w="2835" w:type="dxa"/>
            <w:vAlign w:val="center"/>
          </w:tcPr>
          <w:p>
            <w:pPr>
              <w:pStyle w:val="14"/>
            </w:pPr>
            <w:r>
              <w:t>已补助村民委员会和村党 支部的补助资金占计划补</w:t>
            </w:r>
          </w:p>
          <w:p>
            <w:pPr>
              <w:pStyle w:val="14"/>
            </w:pPr>
            <w:r>
              <w:t>助金额的比率</w:t>
            </w:r>
          </w:p>
          <w:p>
            <w:pPr>
              <w:pStyle w:val="14"/>
            </w:pP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 xml:space="preserve"> 资金及时拨付率</w:t>
            </w:r>
          </w:p>
        </w:tc>
        <w:tc>
          <w:tcPr>
            <w:tcW w:w="2835" w:type="dxa"/>
            <w:vAlign w:val="center"/>
          </w:tcPr>
          <w:p>
            <w:pPr>
              <w:pStyle w:val="14"/>
            </w:pPr>
            <w:r>
              <w:t>每季度及时拨付各村街</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 xml:space="preserve"> 补贴每村村级办公经费金</w:t>
            </w:r>
          </w:p>
          <w:p>
            <w:pPr>
              <w:pStyle w:val="14"/>
            </w:pPr>
            <w:r>
              <w:t>额</w:t>
            </w:r>
          </w:p>
          <w:p>
            <w:pPr>
              <w:pStyle w:val="14"/>
            </w:pPr>
          </w:p>
        </w:tc>
        <w:tc>
          <w:tcPr>
            <w:tcW w:w="2835" w:type="dxa"/>
            <w:vAlign w:val="center"/>
          </w:tcPr>
          <w:p>
            <w:pPr>
              <w:pStyle w:val="14"/>
            </w:pPr>
            <w:r>
              <w:t>补贴每村村级办公经费金 额</w:t>
            </w:r>
          </w:p>
        </w:tc>
        <w:tc>
          <w:tcPr>
            <w:tcW w:w="2551" w:type="dxa"/>
            <w:vAlign w:val="center"/>
          </w:tcPr>
          <w:p>
            <w:pPr>
              <w:pStyle w:val="14"/>
            </w:pPr>
            <w:r>
              <w:t>3.5万元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村级组织服务基层能力提升情况</w:t>
            </w:r>
          </w:p>
        </w:tc>
        <w:tc>
          <w:tcPr>
            <w:tcW w:w="2835" w:type="dxa"/>
            <w:vAlign w:val="center"/>
          </w:tcPr>
          <w:p>
            <w:pPr>
              <w:pStyle w:val="14"/>
            </w:pPr>
            <w:r>
              <w:t>当年基层村级组织服务基层能力提升情况</w:t>
            </w:r>
          </w:p>
        </w:tc>
        <w:tc>
          <w:tcPr>
            <w:tcW w:w="2551" w:type="dxa"/>
            <w:vAlign w:val="center"/>
          </w:tcPr>
          <w:p>
            <w:pPr>
              <w:pStyle w:val="14"/>
            </w:pPr>
            <w:r>
              <w:t>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村级组织正常运转率</w:t>
            </w:r>
          </w:p>
        </w:tc>
        <w:tc>
          <w:tcPr>
            <w:tcW w:w="2835" w:type="dxa"/>
            <w:vAlign w:val="center"/>
          </w:tcPr>
          <w:p>
            <w:pPr>
              <w:pStyle w:val="14"/>
            </w:pPr>
            <w:r>
              <w:t>年度内基层村级组织正常运转的比率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受益村街满意度</w:t>
            </w:r>
          </w:p>
        </w:tc>
        <w:tc>
          <w:tcPr>
            <w:tcW w:w="2835" w:type="dxa"/>
            <w:vAlign w:val="center"/>
          </w:tcPr>
          <w:p>
            <w:pPr>
              <w:pStyle w:val="14"/>
            </w:pPr>
            <w:r>
              <w:t>满意村街占全部调研村街的比例</w:t>
            </w:r>
          </w:p>
        </w:tc>
        <w:tc>
          <w:tcPr>
            <w:tcW w:w="2551" w:type="dxa"/>
            <w:vAlign w:val="center"/>
          </w:tcPr>
          <w:p>
            <w:pPr>
              <w:pStyle w:val="14"/>
            </w:pPr>
            <w:r>
              <w:t>100%</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3、</w:t>
      </w:r>
      <w:bookmarkStart w:id="18" w:name="_Hlk97284629"/>
      <w:r>
        <w:rPr>
          <w:rFonts w:ascii="方正仿宋_GBK" w:hAnsi="方正仿宋_GBK" w:eastAsia="方正仿宋_GBK" w:cs="方正仿宋_GBK"/>
          <w:b/>
          <w:color w:val="000000"/>
          <w:sz w:val="28"/>
        </w:rPr>
        <w:t>关于提前下达2022年省级“三馆一站”免费开放补助资金的通知(冀财教[2021]155号)</w:t>
      </w:r>
      <w:bookmarkEnd w:id="18"/>
      <w:r>
        <w:rPr>
          <w:rFonts w:ascii="方正仿宋_GBK" w:hAnsi="方正仿宋_GBK" w:eastAsia="方正仿宋_GBK" w:cs="方正仿宋_GBK"/>
          <w:b/>
          <w:color w:val="000000"/>
          <w:sz w:val="28"/>
        </w:rPr>
        <w:t>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1.以基层文化站免费开放为契机,通过举办文化惠民活动等工作,向社会公众提供并开展基本公共文化服务,满足基层人民群众的文化需求，提升公共服务水平及人民群众满意度</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组织系列文化活动演出数量(次)</w:t>
            </w:r>
          </w:p>
        </w:tc>
        <w:tc>
          <w:tcPr>
            <w:tcW w:w="2835" w:type="dxa"/>
            <w:vAlign w:val="center"/>
          </w:tcPr>
          <w:p>
            <w:pPr>
              <w:pStyle w:val="14"/>
            </w:pPr>
            <w:r>
              <w:t>组织开展系列文化活动次数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文化演出活动覆盖率(%)</w:t>
            </w:r>
          </w:p>
        </w:tc>
        <w:tc>
          <w:tcPr>
            <w:tcW w:w="2835" w:type="dxa"/>
            <w:vAlign w:val="center"/>
          </w:tcPr>
          <w:p>
            <w:pPr>
              <w:pStyle w:val="14"/>
            </w:pPr>
            <w:r>
              <w:t>文化演出活动覆盖域内村街数量占域内总村街数量的比率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文化活动完成时间</w:t>
            </w:r>
          </w:p>
        </w:tc>
        <w:tc>
          <w:tcPr>
            <w:tcW w:w="2835" w:type="dxa"/>
            <w:vAlign w:val="center"/>
          </w:tcPr>
          <w:p>
            <w:pPr>
              <w:pStyle w:val="14"/>
            </w:pPr>
            <w:r>
              <w:t>实际完成所有文化宣传活动时间</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活动开展实际花费成本应控制在项目预算之内</w:t>
            </w:r>
          </w:p>
        </w:tc>
        <w:tc>
          <w:tcPr>
            <w:tcW w:w="2551" w:type="dxa"/>
            <w:vAlign w:val="center"/>
          </w:tcPr>
          <w:p>
            <w:pPr>
              <w:pStyle w:val="14"/>
            </w:pPr>
            <w:r>
              <w:t>≤0.5万元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通过基层文化站免费开放工作，对基层文化需求和公共服务水平的提升的效果</w:t>
            </w:r>
          </w:p>
        </w:tc>
        <w:tc>
          <w:tcPr>
            <w:tcW w:w="2551" w:type="dxa"/>
            <w:vAlign w:val="center"/>
          </w:tcPr>
          <w:p>
            <w:pPr>
              <w:pStyle w:val="14"/>
            </w:pPr>
            <w:r>
              <w:t>明显提升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免费开放文化站正常运转比率</w:t>
            </w:r>
          </w:p>
        </w:tc>
        <w:tc>
          <w:tcPr>
            <w:tcW w:w="2835" w:type="dxa"/>
            <w:vAlign w:val="center"/>
          </w:tcPr>
          <w:p>
            <w:pPr>
              <w:pStyle w:val="14"/>
            </w:pPr>
            <w:r>
              <w:t>免费开放文化站正常运转比率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群众对当年文化站免费开放服务的整体满意度</w:t>
            </w:r>
          </w:p>
        </w:tc>
        <w:tc>
          <w:tcPr>
            <w:tcW w:w="2551" w:type="dxa"/>
            <w:vAlign w:val="center"/>
          </w:tcPr>
          <w:p>
            <w:pPr>
              <w:pStyle w:val="14"/>
            </w:pPr>
            <w:r>
              <w:t>≥95%</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4、</w:t>
      </w:r>
      <w:bookmarkStart w:id="19" w:name="_Hlk97284642"/>
      <w:r>
        <w:rPr>
          <w:rFonts w:ascii="方正仿宋_GBK" w:hAnsi="方正仿宋_GBK" w:eastAsia="方正仿宋_GBK" w:cs="方正仿宋_GBK"/>
          <w:b/>
          <w:color w:val="000000"/>
          <w:sz w:val="28"/>
        </w:rPr>
        <w:t>关于提前下达2022年中央补助地方美术馆 公共图书馆 文化馆(站)免费开放补助资金预算的通知(冀财教[2021]141号)</w:t>
      </w:r>
      <w:bookmarkEnd w:id="19"/>
      <w:r>
        <w:rPr>
          <w:rFonts w:ascii="方正仿宋_GBK" w:hAnsi="方正仿宋_GBK" w:eastAsia="方正仿宋_GBK" w:cs="方正仿宋_GBK"/>
          <w:b/>
          <w:color w:val="000000"/>
          <w:sz w:val="28"/>
        </w:rPr>
        <w:t>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1.以基层文化站免费开放为契机,通过举办文化惠民活动等工作,向社会公众提供并开展基本公共文化服务,满足基层人民群众的文化需求，提升公共服务水平及人民群众满意度</w:t>
            </w:r>
            <w:r>
              <w:tab/>
            </w:r>
            <w:r>
              <w:tab/>
            </w:r>
            <w:r>
              <w:tab/>
            </w:r>
            <w:r>
              <w:tab/>
            </w:r>
            <w:r>
              <w:tab/>
            </w:r>
            <w:r>
              <w:tab/>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组织系列文化活动演出数量(次)</w:t>
            </w:r>
          </w:p>
        </w:tc>
        <w:tc>
          <w:tcPr>
            <w:tcW w:w="2835" w:type="dxa"/>
            <w:vAlign w:val="center"/>
          </w:tcPr>
          <w:p>
            <w:pPr>
              <w:pStyle w:val="14"/>
            </w:pPr>
            <w:r>
              <w:t>组织开展系列文化活动次数</w:t>
            </w:r>
          </w:p>
        </w:tc>
        <w:tc>
          <w:tcPr>
            <w:tcW w:w="2551" w:type="dxa"/>
            <w:vAlign w:val="center"/>
          </w:tcPr>
          <w:p>
            <w:pPr>
              <w:pStyle w:val="14"/>
            </w:pPr>
            <w:r>
              <w:t>≥3次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文化演出活动覆盖率(%)</w:t>
            </w:r>
          </w:p>
        </w:tc>
        <w:tc>
          <w:tcPr>
            <w:tcW w:w="2835" w:type="dxa"/>
            <w:vAlign w:val="center"/>
          </w:tcPr>
          <w:p>
            <w:pPr>
              <w:pStyle w:val="14"/>
            </w:pPr>
            <w:r>
              <w:t>文化演出活动覆盖域内村街数量占域内总村街数量的比率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文化活动完成时间</w:t>
            </w:r>
          </w:p>
        </w:tc>
        <w:tc>
          <w:tcPr>
            <w:tcW w:w="2835" w:type="dxa"/>
            <w:vAlign w:val="center"/>
          </w:tcPr>
          <w:p>
            <w:pPr>
              <w:pStyle w:val="14"/>
            </w:pPr>
            <w:r>
              <w:t>实际完成所有文化宣传活动时间</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活动开展实际花费成本应控制在项目预算之内</w:t>
            </w:r>
          </w:p>
        </w:tc>
        <w:tc>
          <w:tcPr>
            <w:tcW w:w="2551" w:type="dxa"/>
            <w:vAlign w:val="center"/>
          </w:tcPr>
          <w:p>
            <w:pPr>
              <w:pStyle w:val="14"/>
            </w:pPr>
            <w:r>
              <w:t>≤3万元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通过基层文化站免费开放工作，对基层文化需求和公共服务水平的提升的效果</w:t>
            </w:r>
          </w:p>
        </w:tc>
        <w:tc>
          <w:tcPr>
            <w:tcW w:w="2551" w:type="dxa"/>
            <w:vAlign w:val="center"/>
          </w:tcPr>
          <w:p>
            <w:pPr>
              <w:pStyle w:val="14"/>
            </w:pPr>
            <w:r>
              <w:t>明显提升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免费开放文化站正常运转比率</w:t>
            </w:r>
          </w:p>
        </w:tc>
        <w:tc>
          <w:tcPr>
            <w:tcW w:w="2835" w:type="dxa"/>
            <w:vAlign w:val="center"/>
          </w:tcPr>
          <w:p>
            <w:pPr>
              <w:pStyle w:val="14"/>
            </w:pPr>
            <w:r>
              <w:t>免费开放文化站正常运转比率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群众对当年文化站免费开放服务的整体满意度</w:t>
            </w:r>
          </w:p>
        </w:tc>
        <w:tc>
          <w:tcPr>
            <w:tcW w:w="2551" w:type="dxa"/>
            <w:vAlign w:val="center"/>
          </w:tcPr>
          <w:p>
            <w:pPr>
              <w:pStyle w:val="14"/>
            </w:pPr>
            <w:r>
              <w:t>≥95%</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5、国土空间规划编制资金绩效目标表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1.严格按照市政府及相关规划部门实施要求编制规划方案，保证规划合理、符合设计要求。</w:t>
            </w:r>
          </w:p>
          <w:p>
            <w:pPr>
              <w:pStyle w:val="14"/>
            </w:pPr>
            <w:r>
              <w:t>2.编制验收合格后为市政府及王庄子镇后续建设提供完整准确的决策依据。</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编制空间规划资料数量</w:t>
            </w:r>
          </w:p>
        </w:tc>
        <w:tc>
          <w:tcPr>
            <w:tcW w:w="2835" w:type="dxa"/>
            <w:vAlign w:val="center"/>
          </w:tcPr>
          <w:p>
            <w:pPr>
              <w:pStyle w:val="14"/>
            </w:pPr>
            <w:r>
              <w:t>编制空间规划资料数量</w:t>
            </w:r>
          </w:p>
        </w:tc>
        <w:tc>
          <w:tcPr>
            <w:tcW w:w="2551" w:type="dxa"/>
            <w:vAlign w:val="center"/>
          </w:tcPr>
          <w:p>
            <w:pPr>
              <w:pStyle w:val="14"/>
            </w:pPr>
            <w:r>
              <w:t>1套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规划资料验收合格情况</w:t>
            </w:r>
          </w:p>
        </w:tc>
        <w:tc>
          <w:tcPr>
            <w:tcW w:w="2835" w:type="dxa"/>
            <w:vAlign w:val="center"/>
          </w:tcPr>
          <w:p>
            <w:pPr>
              <w:pStyle w:val="14"/>
            </w:pPr>
            <w:r>
              <w:t>编制的空间规划资料符合要求、通过验收的数据量占总规划资料数据总量的比率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预算成本控制情况</w:t>
            </w:r>
          </w:p>
        </w:tc>
        <w:tc>
          <w:tcPr>
            <w:tcW w:w="2835" w:type="dxa"/>
            <w:vAlign w:val="center"/>
          </w:tcPr>
          <w:p>
            <w:pPr>
              <w:pStyle w:val="14"/>
            </w:pPr>
            <w:r>
              <w:t>实际支付资金总额在预算控制价内</w:t>
            </w:r>
          </w:p>
        </w:tc>
        <w:tc>
          <w:tcPr>
            <w:tcW w:w="2551" w:type="dxa"/>
            <w:vAlign w:val="center"/>
          </w:tcPr>
          <w:p>
            <w:pPr>
              <w:pStyle w:val="14"/>
            </w:pPr>
            <w:r>
              <w:t>≤28.5万元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规划资料完成编制时间</w:t>
            </w:r>
          </w:p>
        </w:tc>
        <w:tc>
          <w:tcPr>
            <w:tcW w:w="2835" w:type="dxa"/>
            <w:vAlign w:val="center"/>
          </w:tcPr>
          <w:p>
            <w:pPr>
              <w:pStyle w:val="14"/>
            </w:pPr>
            <w:r>
              <w:t>规划资料完成编制并完成资金支付的时间</w:t>
            </w:r>
          </w:p>
        </w:tc>
        <w:tc>
          <w:tcPr>
            <w:tcW w:w="2551" w:type="dxa"/>
            <w:vAlign w:val="center"/>
          </w:tcPr>
          <w:p>
            <w:pPr>
              <w:pStyle w:val="14"/>
            </w:pPr>
            <w:r>
              <w:t>≤3月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规划数据辅助决策情况</w:t>
            </w:r>
          </w:p>
        </w:tc>
        <w:tc>
          <w:tcPr>
            <w:tcW w:w="2835" w:type="dxa"/>
            <w:vAlign w:val="center"/>
          </w:tcPr>
          <w:p>
            <w:pPr>
              <w:pStyle w:val="14"/>
            </w:pPr>
            <w:r>
              <w:t>规划数据是否能为乡镇相关资源、土地开发等方面决策提供事实可行的辅助和依据</w:t>
            </w:r>
          </w:p>
        </w:tc>
        <w:tc>
          <w:tcPr>
            <w:tcW w:w="2551" w:type="dxa"/>
            <w:vAlign w:val="center"/>
          </w:tcPr>
          <w:p>
            <w:pPr>
              <w:pStyle w:val="14"/>
            </w:pPr>
            <w:r>
              <w:t>可以提供</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受益单位满意度</w:t>
            </w:r>
          </w:p>
        </w:tc>
        <w:tc>
          <w:tcPr>
            <w:tcW w:w="2835" w:type="dxa"/>
            <w:vAlign w:val="center"/>
          </w:tcPr>
          <w:p>
            <w:pPr>
              <w:pStyle w:val="14"/>
            </w:pPr>
            <w:r>
              <w:t>调查中应用规划数据单位满意或较满意占全部调查单位的比率</w:t>
            </w:r>
          </w:p>
        </w:tc>
        <w:tc>
          <w:tcPr>
            <w:tcW w:w="2551" w:type="dxa"/>
            <w:vAlign w:val="center"/>
          </w:tcPr>
          <w:p>
            <w:pPr>
              <w:pStyle w:val="14"/>
            </w:pPr>
            <w:r>
              <w:t>≥95%</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6、提前下达2022年文化站免费开放县级配套资金绩效目标表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1.以基层文化站免费开放为契机,通过举办文化惠民活动等工作,向社会公众提供并开展基本公共文化服务,满足基层人民群众的文化需求，提升公共服务水平及人民群众满意度</w:t>
            </w:r>
          </w:p>
          <w:p>
            <w:pPr>
              <w:pStyle w:val="14"/>
            </w:pP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组织系列文化活动演出数量(次)</w:t>
            </w:r>
          </w:p>
        </w:tc>
        <w:tc>
          <w:tcPr>
            <w:tcW w:w="2835" w:type="dxa"/>
            <w:vAlign w:val="center"/>
          </w:tcPr>
          <w:p>
            <w:pPr>
              <w:pStyle w:val="14"/>
            </w:pPr>
            <w:r>
              <w:t>组织开展系列文化活动次数</w:t>
            </w:r>
          </w:p>
        </w:tc>
        <w:tc>
          <w:tcPr>
            <w:tcW w:w="2551" w:type="dxa"/>
            <w:vAlign w:val="center"/>
          </w:tcPr>
          <w:p>
            <w:pPr>
              <w:pStyle w:val="14"/>
            </w:pPr>
            <w:r>
              <w:t>≥3次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文化演出活动覆盖率(%)</w:t>
            </w:r>
          </w:p>
        </w:tc>
        <w:tc>
          <w:tcPr>
            <w:tcW w:w="2835" w:type="dxa"/>
            <w:vAlign w:val="center"/>
          </w:tcPr>
          <w:p>
            <w:pPr>
              <w:pStyle w:val="14"/>
            </w:pPr>
            <w:r>
              <w:t>文化演出活动覆盖域内村街数量占域内总村街数量的比率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文化活动完成时间</w:t>
            </w:r>
          </w:p>
        </w:tc>
        <w:tc>
          <w:tcPr>
            <w:tcW w:w="2835" w:type="dxa"/>
            <w:vAlign w:val="center"/>
          </w:tcPr>
          <w:p>
            <w:pPr>
              <w:pStyle w:val="14"/>
            </w:pPr>
            <w:r>
              <w:t>实际完成所有文化宣传活动时间</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活动开展实际花费成本应控制在项目预算之内</w:t>
            </w:r>
          </w:p>
        </w:tc>
        <w:tc>
          <w:tcPr>
            <w:tcW w:w="2551" w:type="dxa"/>
            <w:vAlign w:val="center"/>
          </w:tcPr>
          <w:p>
            <w:pPr>
              <w:pStyle w:val="14"/>
            </w:pPr>
            <w:r>
              <w:t>≤1.5万元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基层文化站免费开放工作对基层文化需求和公共服务水平的提升情况</w:t>
            </w:r>
          </w:p>
        </w:tc>
        <w:tc>
          <w:tcPr>
            <w:tcW w:w="2835" w:type="dxa"/>
            <w:vAlign w:val="center"/>
          </w:tcPr>
          <w:p>
            <w:pPr>
              <w:pStyle w:val="14"/>
            </w:pPr>
            <w:r>
              <w:t>通过基层文化站免费开放工作，对基层文化需求和公共服务水平的提升的效果</w:t>
            </w:r>
          </w:p>
        </w:tc>
        <w:tc>
          <w:tcPr>
            <w:tcW w:w="2551" w:type="dxa"/>
            <w:vAlign w:val="center"/>
          </w:tcPr>
          <w:p>
            <w:pPr>
              <w:pStyle w:val="14"/>
            </w:pPr>
            <w:r>
              <w:t>明显提升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免费开放文化站正常运转比率</w:t>
            </w:r>
          </w:p>
        </w:tc>
        <w:tc>
          <w:tcPr>
            <w:tcW w:w="2835" w:type="dxa"/>
            <w:vAlign w:val="center"/>
          </w:tcPr>
          <w:p>
            <w:pPr>
              <w:pStyle w:val="14"/>
            </w:pPr>
            <w:r>
              <w:t>免费开放文化站正常运转比率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群众对当年文化站免费开放服务的整体满意度</w:t>
            </w:r>
          </w:p>
        </w:tc>
        <w:tc>
          <w:tcPr>
            <w:tcW w:w="2551" w:type="dxa"/>
            <w:vAlign w:val="center"/>
          </w:tcPr>
          <w:p>
            <w:pPr>
              <w:pStyle w:val="14"/>
            </w:pPr>
            <w:r>
              <w:t>≥95%</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7、提前下达九通一平工程款及间接费绩效目标表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1.收到资金后15工作日内拨付的债权单位</w:t>
            </w:r>
          </w:p>
          <w:p>
            <w:pPr>
              <w:pStyle w:val="14"/>
            </w:pPr>
            <w:r>
              <w:t>2.优化营商环境，提高企业满意度</w:t>
            </w:r>
          </w:p>
          <w:p>
            <w:pPr>
              <w:pStyle w:val="14"/>
            </w:pPr>
            <w:r>
              <w:t>3.按照计划偿还工程旧欠资金</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偿还旧欠工程数量</w:t>
            </w:r>
          </w:p>
        </w:tc>
        <w:tc>
          <w:tcPr>
            <w:tcW w:w="2835" w:type="dxa"/>
            <w:vAlign w:val="center"/>
          </w:tcPr>
          <w:p>
            <w:pPr>
              <w:pStyle w:val="14"/>
            </w:pPr>
            <w:r>
              <w:t>偿还旧欠工程数量</w:t>
            </w:r>
          </w:p>
        </w:tc>
        <w:tc>
          <w:tcPr>
            <w:tcW w:w="2551" w:type="dxa"/>
            <w:vAlign w:val="center"/>
          </w:tcPr>
          <w:p>
            <w:pPr>
              <w:pStyle w:val="14"/>
            </w:pPr>
            <w:r>
              <w:t>2 个</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是否按照计划偿还欠款</w:t>
            </w:r>
          </w:p>
        </w:tc>
        <w:tc>
          <w:tcPr>
            <w:tcW w:w="2835" w:type="dxa"/>
            <w:vAlign w:val="center"/>
          </w:tcPr>
          <w:p>
            <w:pPr>
              <w:pStyle w:val="14"/>
            </w:pPr>
            <w:r>
              <w:t>是否按照计划偿还欠款</w:t>
            </w:r>
          </w:p>
        </w:tc>
        <w:tc>
          <w:tcPr>
            <w:tcW w:w="2551" w:type="dxa"/>
            <w:vAlign w:val="center"/>
          </w:tcPr>
          <w:p>
            <w:pPr>
              <w:pStyle w:val="14"/>
            </w:pPr>
            <w:r>
              <w:t>是</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工程欠款拨付及时情况</w:t>
            </w:r>
          </w:p>
        </w:tc>
        <w:tc>
          <w:tcPr>
            <w:tcW w:w="2835" w:type="dxa"/>
            <w:vAlign w:val="center"/>
          </w:tcPr>
          <w:p>
            <w:pPr>
              <w:pStyle w:val="14"/>
            </w:pPr>
            <w:r>
              <w:t>工程欠款拨付及时情况</w:t>
            </w:r>
          </w:p>
        </w:tc>
        <w:tc>
          <w:tcPr>
            <w:tcW w:w="2551" w:type="dxa"/>
            <w:vAlign w:val="center"/>
          </w:tcPr>
          <w:p>
            <w:pPr>
              <w:pStyle w:val="14"/>
            </w:pPr>
            <w:r>
              <w:t>≤15工作日</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项目预算控制数</w:t>
            </w:r>
          </w:p>
        </w:tc>
        <w:tc>
          <w:tcPr>
            <w:tcW w:w="2835" w:type="dxa"/>
            <w:vAlign w:val="center"/>
          </w:tcPr>
          <w:p>
            <w:pPr>
              <w:pStyle w:val="14"/>
            </w:pPr>
            <w:r>
              <w:t>项目支出金额小于等于项目预算金额</w:t>
            </w:r>
          </w:p>
        </w:tc>
        <w:tc>
          <w:tcPr>
            <w:tcW w:w="2551" w:type="dxa"/>
            <w:vAlign w:val="center"/>
          </w:tcPr>
          <w:p>
            <w:pPr>
              <w:pStyle w:val="14"/>
            </w:pPr>
            <w:r>
              <w:t>195.73 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优化营商环境情况</w:t>
            </w:r>
          </w:p>
        </w:tc>
        <w:tc>
          <w:tcPr>
            <w:tcW w:w="2835" w:type="dxa"/>
            <w:vAlign w:val="center"/>
          </w:tcPr>
          <w:p>
            <w:pPr>
              <w:pStyle w:val="14"/>
            </w:pPr>
            <w:r>
              <w:t>按时偿还欠款，霸州市营商环境提升情况</w:t>
            </w:r>
          </w:p>
        </w:tc>
        <w:tc>
          <w:tcPr>
            <w:tcW w:w="2551" w:type="dxa"/>
            <w:vAlign w:val="center"/>
          </w:tcPr>
          <w:p>
            <w:pPr>
              <w:pStyle w:val="14"/>
            </w:pPr>
            <w:r>
              <w:t>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受益群体满意率</w:t>
            </w:r>
          </w:p>
        </w:tc>
        <w:tc>
          <w:tcPr>
            <w:tcW w:w="2835" w:type="dxa"/>
            <w:vAlign w:val="center"/>
          </w:tcPr>
          <w:p>
            <w:pPr>
              <w:pStyle w:val="14"/>
            </w:pPr>
            <w:r>
              <w:t>经调查被拖欠企业满意个数占调查总企业个数的比率</w:t>
            </w:r>
          </w:p>
        </w:tc>
        <w:tc>
          <w:tcPr>
            <w:tcW w:w="2551" w:type="dxa"/>
            <w:vAlign w:val="center"/>
          </w:tcPr>
          <w:p>
            <w:pPr>
              <w:pStyle w:val="14"/>
            </w:pPr>
            <w:r>
              <w:t>≥95%</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8、提前下达王庄子镇王泊村道路翻建硬化工程资金(霸财预[2021]92号)绩效目标表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1.于7月前完成王泊村7700余平米道路硬化翻建等基础设施建设工作</w:t>
            </w:r>
          </w:p>
          <w:p>
            <w:pPr>
              <w:pStyle w:val="14"/>
            </w:pPr>
            <w:r>
              <w:t>2.改善群众出行环境及道路安全状况，突出农村人居环境整治效果，确保“乡村振兴”政策落到实处</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旧路拆除面积</w:t>
            </w:r>
          </w:p>
        </w:tc>
        <w:tc>
          <w:tcPr>
            <w:tcW w:w="2835" w:type="dxa"/>
            <w:vAlign w:val="center"/>
          </w:tcPr>
          <w:p>
            <w:pPr>
              <w:pStyle w:val="14"/>
            </w:pPr>
            <w:r>
              <w:t>原红砖旧路拆除面积</w:t>
            </w:r>
          </w:p>
        </w:tc>
        <w:tc>
          <w:tcPr>
            <w:tcW w:w="2551" w:type="dxa"/>
            <w:vAlign w:val="center"/>
          </w:tcPr>
          <w:p>
            <w:pPr>
              <w:pStyle w:val="14"/>
            </w:pPr>
            <w:r>
              <w:t>≥7700㎡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新建道路长度</w:t>
            </w:r>
          </w:p>
        </w:tc>
        <w:tc>
          <w:tcPr>
            <w:tcW w:w="2835" w:type="dxa"/>
            <w:vAlign w:val="center"/>
          </w:tcPr>
          <w:p>
            <w:pPr>
              <w:pStyle w:val="14"/>
            </w:pPr>
            <w:r>
              <w:t>新建道路长度</w:t>
            </w:r>
          </w:p>
        </w:tc>
        <w:tc>
          <w:tcPr>
            <w:tcW w:w="2551" w:type="dxa"/>
            <w:vAlign w:val="center"/>
          </w:tcPr>
          <w:p>
            <w:pPr>
              <w:pStyle w:val="14"/>
            </w:pPr>
            <w:r>
              <w:t>≥1540m</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新建道路宽度</w:t>
            </w:r>
          </w:p>
        </w:tc>
        <w:tc>
          <w:tcPr>
            <w:tcW w:w="2835" w:type="dxa"/>
            <w:vAlign w:val="center"/>
          </w:tcPr>
          <w:p>
            <w:pPr>
              <w:pStyle w:val="14"/>
            </w:pPr>
            <w:r>
              <w:t>新建道路宽度</w:t>
            </w:r>
          </w:p>
        </w:tc>
        <w:tc>
          <w:tcPr>
            <w:tcW w:w="2551" w:type="dxa"/>
            <w:vAlign w:val="center"/>
          </w:tcPr>
          <w:p>
            <w:pPr>
              <w:pStyle w:val="14"/>
            </w:pPr>
            <w:r>
              <w:t>≥5m</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新建道路路面厚度</w:t>
            </w:r>
          </w:p>
        </w:tc>
        <w:tc>
          <w:tcPr>
            <w:tcW w:w="2835" w:type="dxa"/>
            <w:vAlign w:val="center"/>
          </w:tcPr>
          <w:p>
            <w:pPr>
              <w:pStyle w:val="14"/>
            </w:pPr>
            <w:r>
              <w:t>新建道路路面厚度</w:t>
            </w:r>
          </w:p>
        </w:tc>
        <w:tc>
          <w:tcPr>
            <w:tcW w:w="2551" w:type="dxa"/>
            <w:vAlign w:val="center"/>
          </w:tcPr>
          <w:p>
            <w:pPr>
              <w:pStyle w:val="14"/>
            </w:pPr>
            <w:r>
              <w:t>≥18cm</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道路硬化总面积</w:t>
            </w:r>
          </w:p>
        </w:tc>
        <w:tc>
          <w:tcPr>
            <w:tcW w:w="2835" w:type="dxa"/>
            <w:vAlign w:val="center"/>
          </w:tcPr>
          <w:p>
            <w:pPr>
              <w:pStyle w:val="14"/>
            </w:pPr>
            <w:r>
              <w:t>水泥道路硬化总面积</w:t>
            </w:r>
          </w:p>
        </w:tc>
        <w:tc>
          <w:tcPr>
            <w:tcW w:w="2551" w:type="dxa"/>
            <w:vAlign w:val="center"/>
          </w:tcPr>
          <w:p>
            <w:pPr>
              <w:pStyle w:val="14"/>
            </w:pPr>
            <w:r>
              <w:t>≥7700㎡</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项目工程验收合格率</w:t>
            </w:r>
          </w:p>
        </w:tc>
        <w:tc>
          <w:tcPr>
            <w:tcW w:w="2835" w:type="dxa"/>
            <w:vAlign w:val="center"/>
          </w:tcPr>
          <w:p>
            <w:pPr>
              <w:pStyle w:val="14"/>
            </w:pPr>
            <w:r>
              <w:t>通过验收的工程量占工程总数量的比率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工程完成时限情况</w:t>
            </w:r>
          </w:p>
        </w:tc>
        <w:tc>
          <w:tcPr>
            <w:tcW w:w="2835" w:type="dxa"/>
            <w:vAlign w:val="center"/>
          </w:tcPr>
          <w:p>
            <w:pPr>
              <w:pStyle w:val="14"/>
            </w:pPr>
            <w:r>
              <w:t>工程完工并通过验收时限</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 xml:space="preserve"> 县级专项资金投入情况</w:t>
            </w:r>
          </w:p>
        </w:tc>
        <w:tc>
          <w:tcPr>
            <w:tcW w:w="2835" w:type="dxa"/>
            <w:vAlign w:val="center"/>
          </w:tcPr>
          <w:p>
            <w:pPr>
              <w:pStyle w:val="14"/>
            </w:pPr>
            <w:r>
              <w:t>工程总投资成本中县级专项资金投入金额</w:t>
            </w:r>
          </w:p>
        </w:tc>
        <w:tc>
          <w:tcPr>
            <w:tcW w:w="2551" w:type="dxa"/>
            <w:vAlign w:val="center"/>
          </w:tcPr>
          <w:p>
            <w:pPr>
              <w:pStyle w:val="14"/>
            </w:pPr>
            <w:r>
              <w:t>≥38万元</w:t>
            </w:r>
          </w:p>
        </w:tc>
        <w:tc>
          <w:tcPr>
            <w:tcW w:w="2268" w:type="dxa"/>
            <w:vAlign w:val="center"/>
          </w:tcPr>
          <w:p>
            <w:pPr>
              <w:pStyle w:val="14"/>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群众出行交通改善情况</w:t>
            </w:r>
          </w:p>
        </w:tc>
        <w:tc>
          <w:tcPr>
            <w:tcW w:w="2835" w:type="dxa"/>
            <w:vAlign w:val="center"/>
          </w:tcPr>
          <w:p>
            <w:pPr>
              <w:pStyle w:val="14"/>
            </w:pPr>
            <w:r>
              <w:t>项目完成后，附近群众出行交通改善情况</w:t>
            </w:r>
          </w:p>
        </w:tc>
        <w:tc>
          <w:tcPr>
            <w:tcW w:w="2551" w:type="dxa"/>
            <w:vAlign w:val="center"/>
          </w:tcPr>
          <w:p>
            <w:pPr>
              <w:pStyle w:val="14"/>
            </w:pPr>
            <w:r>
              <w:t>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道路使用年限</w:t>
            </w:r>
          </w:p>
        </w:tc>
        <w:tc>
          <w:tcPr>
            <w:tcW w:w="2835" w:type="dxa"/>
            <w:vAlign w:val="center"/>
          </w:tcPr>
          <w:p>
            <w:pPr>
              <w:pStyle w:val="14"/>
            </w:pPr>
            <w:r>
              <w:t>项目完成后，相关人行便道使用年限</w:t>
            </w:r>
          </w:p>
        </w:tc>
        <w:tc>
          <w:tcPr>
            <w:tcW w:w="2551" w:type="dxa"/>
            <w:vAlign w:val="center"/>
          </w:tcPr>
          <w:p>
            <w:pPr>
              <w:pStyle w:val="14"/>
            </w:pPr>
            <w:r>
              <w:t>≥10年</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调查中回答满意或较满意的人数占总调查人数的比率</w:t>
            </w:r>
          </w:p>
        </w:tc>
        <w:tc>
          <w:tcPr>
            <w:tcW w:w="2551" w:type="dxa"/>
            <w:vAlign w:val="center"/>
          </w:tcPr>
          <w:p>
            <w:pPr>
              <w:pStyle w:val="14"/>
            </w:pPr>
            <w:r>
              <w:t>≥95%</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9、提前下达王庄子镇王泊村道路翻建硬化工程资金(冀财预[2021]71号)绩效目标表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1.于7月前完成王泊村7700余平米道路硬化翻建等基础设施建设工作</w:t>
            </w:r>
          </w:p>
          <w:p>
            <w:pPr>
              <w:pStyle w:val="14"/>
            </w:pPr>
            <w:r>
              <w:t>2.改善群众出行环境及道路安全状况，突出农村人居环境整治效果，确保“乡村振兴”政策落到实处</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旧路拆除面积</w:t>
            </w:r>
          </w:p>
        </w:tc>
        <w:tc>
          <w:tcPr>
            <w:tcW w:w="2835" w:type="dxa"/>
            <w:vAlign w:val="center"/>
          </w:tcPr>
          <w:p>
            <w:pPr>
              <w:pStyle w:val="14"/>
            </w:pPr>
            <w:r>
              <w:t>原红砖旧路拆除面积</w:t>
            </w:r>
          </w:p>
        </w:tc>
        <w:tc>
          <w:tcPr>
            <w:tcW w:w="2551" w:type="dxa"/>
            <w:vAlign w:val="center"/>
          </w:tcPr>
          <w:p>
            <w:pPr>
              <w:pStyle w:val="14"/>
            </w:pPr>
            <w:r>
              <w:t>≥7700㎡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新建道路长度</w:t>
            </w:r>
          </w:p>
        </w:tc>
        <w:tc>
          <w:tcPr>
            <w:tcW w:w="2835" w:type="dxa"/>
            <w:vAlign w:val="center"/>
          </w:tcPr>
          <w:p>
            <w:pPr>
              <w:pStyle w:val="14"/>
            </w:pPr>
            <w:r>
              <w:t>新建道路长度</w:t>
            </w:r>
          </w:p>
        </w:tc>
        <w:tc>
          <w:tcPr>
            <w:tcW w:w="2551" w:type="dxa"/>
            <w:vAlign w:val="center"/>
          </w:tcPr>
          <w:p>
            <w:pPr>
              <w:pStyle w:val="14"/>
            </w:pPr>
            <w:r>
              <w:t>≥1540m</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新建道路宽度</w:t>
            </w:r>
          </w:p>
        </w:tc>
        <w:tc>
          <w:tcPr>
            <w:tcW w:w="2835" w:type="dxa"/>
            <w:vAlign w:val="center"/>
          </w:tcPr>
          <w:p>
            <w:pPr>
              <w:pStyle w:val="14"/>
            </w:pPr>
            <w:r>
              <w:t>新建道路宽度</w:t>
            </w:r>
          </w:p>
        </w:tc>
        <w:tc>
          <w:tcPr>
            <w:tcW w:w="2551" w:type="dxa"/>
            <w:vAlign w:val="center"/>
          </w:tcPr>
          <w:p>
            <w:pPr>
              <w:pStyle w:val="14"/>
            </w:pPr>
            <w:r>
              <w:t>≥5m</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新建道路路面厚度</w:t>
            </w:r>
          </w:p>
        </w:tc>
        <w:tc>
          <w:tcPr>
            <w:tcW w:w="2835" w:type="dxa"/>
            <w:vAlign w:val="center"/>
          </w:tcPr>
          <w:p>
            <w:pPr>
              <w:pStyle w:val="14"/>
            </w:pPr>
            <w:r>
              <w:t>新建道路路面厚度</w:t>
            </w:r>
          </w:p>
        </w:tc>
        <w:tc>
          <w:tcPr>
            <w:tcW w:w="2551" w:type="dxa"/>
            <w:vAlign w:val="center"/>
          </w:tcPr>
          <w:p>
            <w:pPr>
              <w:pStyle w:val="14"/>
            </w:pPr>
            <w:r>
              <w:t>≥18cm</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道路硬化总面积</w:t>
            </w:r>
          </w:p>
        </w:tc>
        <w:tc>
          <w:tcPr>
            <w:tcW w:w="2835" w:type="dxa"/>
            <w:vAlign w:val="center"/>
          </w:tcPr>
          <w:p>
            <w:pPr>
              <w:pStyle w:val="14"/>
            </w:pPr>
            <w:r>
              <w:t>水泥道路硬化总面积</w:t>
            </w:r>
          </w:p>
        </w:tc>
        <w:tc>
          <w:tcPr>
            <w:tcW w:w="2551" w:type="dxa"/>
            <w:vAlign w:val="center"/>
          </w:tcPr>
          <w:p>
            <w:pPr>
              <w:pStyle w:val="14"/>
            </w:pPr>
            <w:r>
              <w:t>≥7700㎡</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项目工程验收合格率</w:t>
            </w:r>
          </w:p>
        </w:tc>
        <w:tc>
          <w:tcPr>
            <w:tcW w:w="2835" w:type="dxa"/>
            <w:vAlign w:val="center"/>
          </w:tcPr>
          <w:p>
            <w:pPr>
              <w:pStyle w:val="14"/>
            </w:pPr>
            <w:r>
              <w:t>通过验收的工程量占工程总数量的比率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工程完成时限情况</w:t>
            </w:r>
          </w:p>
        </w:tc>
        <w:tc>
          <w:tcPr>
            <w:tcW w:w="2835" w:type="dxa"/>
            <w:vAlign w:val="center"/>
          </w:tcPr>
          <w:p>
            <w:pPr>
              <w:pStyle w:val="14"/>
            </w:pPr>
            <w:r>
              <w:t>工程完工并通过验收时限</w:t>
            </w:r>
          </w:p>
        </w:tc>
        <w:tc>
          <w:tcPr>
            <w:tcW w:w="2551" w:type="dxa"/>
            <w:vAlign w:val="center"/>
          </w:tcPr>
          <w:p>
            <w:pPr>
              <w:pStyle w:val="14"/>
            </w:pPr>
            <w:r>
              <w:t>≤7月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省级专项资金投入情况</w:t>
            </w:r>
          </w:p>
        </w:tc>
        <w:tc>
          <w:tcPr>
            <w:tcW w:w="2835" w:type="dxa"/>
            <w:vAlign w:val="center"/>
          </w:tcPr>
          <w:p>
            <w:pPr>
              <w:pStyle w:val="14"/>
            </w:pPr>
            <w:r>
              <w:t>工程总投资成本中省级专项资金投入金额</w:t>
            </w:r>
          </w:p>
        </w:tc>
        <w:tc>
          <w:tcPr>
            <w:tcW w:w="2551" w:type="dxa"/>
            <w:vAlign w:val="center"/>
          </w:tcPr>
          <w:p>
            <w:pPr>
              <w:pStyle w:val="14"/>
            </w:pPr>
            <w:r>
              <w:t>≥59万元</w:t>
            </w:r>
          </w:p>
        </w:tc>
        <w:tc>
          <w:tcPr>
            <w:tcW w:w="2268" w:type="dxa"/>
            <w:vAlign w:val="center"/>
          </w:tcPr>
          <w:p>
            <w:pPr>
              <w:pStyle w:val="14"/>
            </w:pPr>
            <w:r>
              <w:t>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群众出行交通改善情况</w:t>
            </w:r>
          </w:p>
        </w:tc>
        <w:tc>
          <w:tcPr>
            <w:tcW w:w="2835" w:type="dxa"/>
            <w:vAlign w:val="center"/>
          </w:tcPr>
          <w:p>
            <w:pPr>
              <w:pStyle w:val="14"/>
            </w:pPr>
            <w:r>
              <w:t>项目完成后，附近群众出行交通改善情况</w:t>
            </w:r>
          </w:p>
        </w:tc>
        <w:tc>
          <w:tcPr>
            <w:tcW w:w="2551" w:type="dxa"/>
            <w:vAlign w:val="center"/>
          </w:tcPr>
          <w:p>
            <w:pPr>
              <w:pStyle w:val="14"/>
            </w:pPr>
            <w:r>
              <w:t>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道路使用年限</w:t>
            </w:r>
          </w:p>
        </w:tc>
        <w:tc>
          <w:tcPr>
            <w:tcW w:w="2835" w:type="dxa"/>
            <w:vAlign w:val="center"/>
          </w:tcPr>
          <w:p>
            <w:pPr>
              <w:pStyle w:val="14"/>
            </w:pPr>
            <w:r>
              <w:t>项目完成后，相关人行便道使用年限</w:t>
            </w:r>
          </w:p>
        </w:tc>
        <w:tc>
          <w:tcPr>
            <w:tcW w:w="2551" w:type="dxa"/>
            <w:vAlign w:val="center"/>
          </w:tcPr>
          <w:p>
            <w:pPr>
              <w:pStyle w:val="14"/>
            </w:pPr>
            <w:r>
              <w:t>≥10年</w:t>
            </w:r>
          </w:p>
        </w:tc>
        <w:tc>
          <w:tcPr>
            <w:tcW w:w="2268" w:type="dxa"/>
            <w:vAlign w:val="center"/>
          </w:tcPr>
          <w:p>
            <w:pPr>
              <w:pStyle w:val="14"/>
            </w:pPr>
            <w:r>
              <w:t>设计标准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调查中回答满意或较满意的人数占总调查人数的比率</w:t>
            </w:r>
          </w:p>
        </w:tc>
        <w:tc>
          <w:tcPr>
            <w:tcW w:w="2551" w:type="dxa"/>
            <w:vAlign w:val="center"/>
          </w:tcPr>
          <w:p>
            <w:pPr>
              <w:pStyle w:val="14"/>
            </w:pPr>
            <w:r>
              <w:t>≥95%</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10、王庄子镇王泊村排水明渠综合整治资金绩效目标表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1.开展王泊村总长约1300米的排水明渠进行综合整治工程，在对部分淤积严重河渠进行疏浚的同时，对水体内及岸坡的垃圾、杂草、芦苇等进行清理，强化汛期相关明渠排蓄水能力，降低内涝风险。</w:t>
            </w:r>
          </w:p>
          <w:p>
            <w:pPr>
              <w:pStyle w:val="14"/>
            </w:pPr>
            <w:r>
              <w:t>2.优化农村居民生产生活环境，巩固农村人居环境整治成果。</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时效指标</w:t>
            </w:r>
          </w:p>
        </w:tc>
        <w:tc>
          <w:tcPr>
            <w:tcW w:w="2835" w:type="dxa"/>
            <w:vAlign w:val="center"/>
          </w:tcPr>
          <w:p>
            <w:pPr>
              <w:pStyle w:val="14"/>
            </w:pPr>
            <w:r>
              <w:t>工程完成时限情况</w:t>
            </w:r>
          </w:p>
        </w:tc>
        <w:tc>
          <w:tcPr>
            <w:tcW w:w="2835" w:type="dxa"/>
            <w:vAlign w:val="center"/>
          </w:tcPr>
          <w:p>
            <w:pPr>
              <w:pStyle w:val="14"/>
            </w:pPr>
            <w:r>
              <w:t>工程完工通过验收并完成资金支付时限</w:t>
            </w:r>
          </w:p>
        </w:tc>
        <w:tc>
          <w:tcPr>
            <w:tcW w:w="2551" w:type="dxa"/>
            <w:vAlign w:val="center"/>
          </w:tcPr>
          <w:p>
            <w:pPr>
              <w:pStyle w:val="14"/>
            </w:pPr>
            <w:r>
              <w:t>≤3月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清理芦苇杂草及垃圾单价成本</w:t>
            </w:r>
          </w:p>
        </w:tc>
        <w:tc>
          <w:tcPr>
            <w:tcW w:w="2835" w:type="dxa"/>
            <w:vAlign w:val="center"/>
          </w:tcPr>
          <w:p>
            <w:pPr>
              <w:pStyle w:val="14"/>
            </w:pPr>
            <w:r>
              <w:t>实际清理芦苇杂草及垃圾单价成本</w:t>
            </w:r>
          </w:p>
          <w:p>
            <w:pPr>
              <w:pStyle w:val="14"/>
            </w:pPr>
          </w:p>
        </w:tc>
        <w:tc>
          <w:tcPr>
            <w:tcW w:w="2551" w:type="dxa"/>
            <w:vAlign w:val="center"/>
          </w:tcPr>
          <w:p>
            <w:pPr>
              <w:pStyle w:val="14"/>
            </w:pPr>
            <w:r>
              <w:t>≤6.41元/m3</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清理淤泥单价成本</w:t>
            </w:r>
          </w:p>
        </w:tc>
        <w:tc>
          <w:tcPr>
            <w:tcW w:w="2835" w:type="dxa"/>
            <w:vAlign w:val="center"/>
          </w:tcPr>
          <w:p>
            <w:pPr>
              <w:pStyle w:val="14"/>
            </w:pPr>
            <w:r>
              <w:t>实际清理淤泥单价成本</w:t>
            </w:r>
          </w:p>
        </w:tc>
        <w:tc>
          <w:tcPr>
            <w:tcW w:w="2551" w:type="dxa"/>
            <w:vAlign w:val="center"/>
          </w:tcPr>
          <w:p>
            <w:pPr>
              <w:pStyle w:val="14"/>
            </w:pPr>
            <w:r>
              <w:t>≤31.97元/m3</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清理芦苇杂草及垃圾工程量</w:t>
            </w:r>
          </w:p>
        </w:tc>
        <w:tc>
          <w:tcPr>
            <w:tcW w:w="2835" w:type="dxa"/>
            <w:vAlign w:val="center"/>
          </w:tcPr>
          <w:p>
            <w:pPr>
              <w:pStyle w:val="14"/>
            </w:pPr>
            <w:r>
              <w:t>清理芦苇杂草及垃圾工程总数量</w:t>
            </w:r>
          </w:p>
        </w:tc>
        <w:tc>
          <w:tcPr>
            <w:tcW w:w="2551" w:type="dxa"/>
            <w:vAlign w:val="center"/>
          </w:tcPr>
          <w:p>
            <w:pPr>
              <w:pStyle w:val="14"/>
            </w:pPr>
            <w:r>
              <w:t>≥7300m3</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清理淤泥工程量</w:t>
            </w:r>
          </w:p>
        </w:tc>
        <w:tc>
          <w:tcPr>
            <w:tcW w:w="2835" w:type="dxa"/>
            <w:vAlign w:val="center"/>
          </w:tcPr>
          <w:p>
            <w:pPr>
              <w:pStyle w:val="14"/>
            </w:pPr>
            <w:r>
              <w:t>清理淤泥工程总数量</w:t>
            </w:r>
          </w:p>
        </w:tc>
        <w:tc>
          <w:tcPr>
            <w:tcW w:w="2551" w:type="dxa"/>
            <w:vAlign w:val="center"/>
          </w:tcPr>
          <w:p>
            <w:pPr>
              <w:pStyle w:val="14"/>
            </w:pPr>
            <w:r>
              <w:t>≥14880m3</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治理工程验收合格率</w:t>
            </w:r>
          </w:p>
        </w:tc>
        <w:tc>
          <w:tcPr>
            <w:tcW w:w="2835" w:type="dxa"/>
            <w:vAlign w:val="center"/>
          </w:tcPr>
          <w:p>
            <w:pPr>
              <w:pStyle w:val="14"/>
            </w:pPr>
            <w:r>
              <w:t>通过验收的治理工程量占治理工程总量的比率</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生态效益指标</w:t>
            </w:r>
          </w:p>
        </w:tc>
        <w:tc>
          <w:tcPr>
            <w:tcW w:w="2835" w:type="dxa"/>
            <w:vAlign w:val="center"/>
          </w:tcPr>
          <w:p>
            <w:pPr>
              <w:pStyle w:val="14"/>
            </w:pPr>
            <w:r>
              <w:t>环境卫生改善情况</w:t>
            </w:r>
          </w:p>
        </w:tc>
        <w:tc>
          <w:tcPr>
            <w:tcW w:w="2835" w:type="dxa"/>
            <w:vAlign w:val="center"/>
          </w:tcPr>
          <w:p>
            <w:pPr>
              <w:pStyle w:val="14"/>
            </w:pPr>
            <w:r>
              <w:t>明渠内部及周边环境卫生改善情况</w:t>
            </w:r>
          </w:p>
        </w:tc>
        <w:tc>
          <w:tcPr>
            <w:tcW w:w="2551" w:type="dxa"/>
            <w:vAlign w:val="center"/>
          </w:tcPr>
          <w:p>
            <w:pPr>
              <w:pStyle w:val="14"/>
            </w:pPr>
            <w:r>
              <w:t>改善</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内涝灾害发生情况</w:t>
            </w:r>
          </w:p>
        </w:tc>
        <w:tc>
          <w:tcPr>
            <w:tcW w:w="2835" w:type="dxa"/>
            <w:vAlign w:val="center"/>
          </w:tcPr>
          <w:p>
            <w:pPr>
              <w:pStyle w:val="14"/>
            </w:pPr>
            <w:r>
              <w:t>项目所在地发生内涝灾害次数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群众满意度</w:t>
            </w:r>
          </w:p>
        </w:tc>
        <w:tc>
          <w:tcPr>
            <w:tcW w:w="2835" w:type="dxa"/>
            <w:vAlign w:val="center"/>
          </w:tcPr>
          <w:p>
            <w:pPr>
              <w:pStyle w:val="14"/>
            </w:pPr>
            <w:r>
              <w:t>调查中回答满意或较满意的人数占总调查人数的比率</w:t>
            </w:r>
          </w:p>
        </w:tc>
        <w:tc>
          <w:tcPr>
            <w:tcW w:w="2551" w:type="dxa"/>
            <w:vAlign w:val="center"/>
          </w:tcPr>
          <w:p>
            <w:pPr>
              <w:pStyle w:val="14"/>
            </w:pPr>
            <w:r>
              <w:t>≥95%</w:t>
            </w:r>
          </w:p>
        </w:tc>
        <w:tc>
          <w:tcPr>
            <w:tcW w:w="2268" w:type="dxa"/>
            <w:vAlign w:val="center"/>
          </w:tcPr>
          <w:p>
            <w:pPr>
              <w:pStyle w:val="14"/>
            </w:pPr>
            <w:r>
              <w:t>计划标准</w:t>
            </w:r>
          </w:p>
        </w:tc>
      </w:tr>
    </w:tbl>
    <w:p>
      <w:pPr>
        <w:ind w:firstLine="560"/>
      </w:pPr>
      <w:r>
        <w:rPr>
          <w:rFonts w:ascii="方正仿宋_GBK" w:hAnsi="方正仿宋_GBK" w:eastAsia="方正仿宋_GBK" w:cs="方正仿宋_GBK"/>
          <w:b/>
          <w:color w:val="000000"/>
          <w:sz w:val="28"/>
        </w:rPr>
        <w:t>11、信访维稳工作经费绩效目标表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1.强化信访舆情的处置，舆情处置率达到90%以上</w:t>
            </w:r>
          </w:p>
          <w:p>
            <w:pPr>
              <w:pStyle w:val="14"/>
            </w:pPr>
            <w:r>
              <w:t>2.减少和化解重点群体性非法越级上访案件，维护社会和谐稳定</w:t>
            </w:r>
          </w:p>
        </w:tc>
      </w:tr>
    </w:tbl>
    <w:p>
      <w:pPr>
        <w:spacing w:line="2" w:lineRule="exact"/>
        <w:jc w:val="center"/>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驻京、省维稳数量</w:t>
            </w:r>
          </w:p>
        </w:tc>
        <w:tc>
          <w:tcPr>
            <w:tcW w:w="2835" w:type="dxa"/>
            <w:vAlign w:val="center"/>
          </w:tcPr>
          <w:p>
            <w:pPr>
              <w:pStyle w:val="14"/>
            </w:pPr>
            <w:r>
              <w:t>当年实际驻京、省维稳保障次数</w:t>
            </w:r>
          </w:p>
        </w:tc>
        <w:tc>
          <w:tcPr>
            <w:tcW w:w="2551" w:type="dxa"/>
            <w:vAlign w:val="center"/>
          </w:tcPr>
          <w:p>
            <w:pPr>
              <w:pStyle w:val="14"/>
            </w:pPr>
            <w:r>
              <w:t>≥2次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非访案件发生数量</w:t>
            </w:r>
          </w:p>
        </w:tc>
        <w:tc>
          <w:tcPr>
            <w:tcW w:w="2835" w:type="dxa"/>
            <w:vAlign w:val="center"/>
          </w:tcPr>
          <w:p>
            <w:pPr>
              <w:pStyle w:val="14"/>
            </w:pPr>
            <w:r>
              <w:t>当年实际各类非访案件发生数量</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涉稳舆情处置率</w:t>
            </w:r>
          </w:p>
        </w:tc>
        <w:tc>
          <w:tcPr>
            <w:tcW w:w="2835" w:type="dxa"/>
            <w:vAlign w:val="center"/>
          </w:tcPr>
          <w:p>
            <w:pPr>
              <w:pStyle w:val="14"/>
            </w:pPr>
            <w:r>
              <w:t>当年实际处置完成的涉稳舆情数占涉稳舆情总数的比率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非访案件处置时限</w:t>
            </w:r>
          </w:p>
        </w:tc>
        <w:tc>
          <w:tcPr>
            <w:tcW w:w="2835" w:type="dxa"/>
            <w:vAlign w:val="center"/>
          </w:tcPr>
          <w:p>
            <w:pPr>
              <w:pStyle w:val="14"/>
            </w:pPr>
            <w:r>
              <w:t>单一非法越级上访事件处置的时限</w:t>
            </w:r>
          </w:p>
        </w:tc>
        <w:tc>
          <w:tcPr>
            <w:tcW w:w="2551" w:type="dxa"/>
            <w:vAlign w:val="center"/>
          </w:tcPr>
          <w:p>
            <w:pPr>
              <w:pStyle w:val="14"/>
            </w:pPr>
            <w:r>
              <w:t>≤1小时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信访维稳成本</w:t>
            </w:r>
          </w:p>
        </w:tc>
        <w:tc>
          <w:tcPr>
            <w:tcW w:w="2835" w:type="dxa"/>
            <w:vAlign w:val="center"/>
          </w:tcPr>
          <w:p>
            <w:pPr>
              <w:pStyle w:val="14"/>
            </w:pPr>
            <w:r>
              <w:t>处置信访维稳案件和相关事件的资金实际使用成本</w:t>
            </w:r>
          </w:p>
        </w:tc>
        <w:tc>
          <w:tcPr>
            <w:tcW w:w="2551" w:type="dxa"/>
            <w:vAlign w:val="center"/>
          </w:tcPr>
          <w:p>
            <w:pPr>
              <w:pStyle w:val="14"/>
            </w:pPr>
            <w:r>
              <w:t>≤9万元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信访维稳案件化解情况</w:t>
            </w:r>
          </w:p>
        </w:tc>
        <w:tc>
          <w:tcPr>
            <w:tcW w:w="2835" w:type="dxa"/>
            <w:vAlign w:val="center"/>
          </w:tcPr>
          <w:p>
            <w:pPr>
              <w:pStyle w:val="14"/>
            </w:pPr>
            <w:r>
              <w:t>信访维稳案件本地实际化解数量占信访案件总数量的比率</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信访维稳案件稳定情况</w:t>
            </w:r>
          </w:p>
        </w:tc>
        <w:tc>
          <w:tcPr>
            <w:tcW w:w="2835" w:type="dxa"/>
            <w:vAlign w:val="center"/>
          </w:tcPr>
          <w:p>
            <w:pPr>
              <w:pStyle w:val="14"/>
            </w:pPr>
            <w:r>
              <w:t>矛盾化解完成的信访维稳案件实际稳定年限</w:t>
            </w:r>
          </w:p>
        </w:tc>
        <w:tc>
          <w:tcPr>
            <w:tcW w:w="2551" w:type="dxa"/>
            <w:vAlign w:val="center"/>
          </w:tcPr>
          <w:p>
            <w:pPr>
              <w:pStyle w:val="14"/>
            </w:pPr>
            <w:r>
              <w:t>≥2年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受益人员满意度</w:t>
            </w:r>
          </w:p>
        </w:tc>
        <w:tc>
          <w:tcPr>
            <w:tcW w:w="2835" w:type="dxa"/>
            <w:vAlign w:val="center"/>
          </w:tcPr>
          <w:p>
            <w:pPr>
              <w:pStyle w:val="14"/>
            </w:pPr>
            <w:r>
              <w:t>调查中回答满意或较满意的使用信访维稳资金单位、人员和相关群众占调查人员总数量的比率</w:t>
            </w:r>
          </w:p>
        </w:tc>
        <w:tc>
          <w:tcPr>
            <w:tcW w:w="2551" w:type="dxa"/>
            <w:vAlign w:val="center"/>
          </w:tcPr>
          <w:p>
            <w:pPr>
              <w:pStyle w:val="14"/>
            </w:pPr>
            <w:r>
              <w:t>≥95%</w:t>
            </w:r>
          </w:p>
        </w:tc>
        <w:tc>
          <w:tcPr>
            <w:tcW w:w="2268" w:type="dxa"/>
            <w:vAlign w:val="center"/>
          </w:tcPr>
          <w:p>
            <w:pPr>
              <w:pStyle w:val="14"/>
            </w:pPr>
            <w:r>
              <w:t>计划标准</w:t>
            </w:r>
          </w:p>
        </w:tc>
      </w:tr>
    </w:tbl>
    <w:p>
      <w:pPr>
        <w:spacing w:before="10" w:after="10"/>
        <w:outlineLvl w:val="2"/>
        <w:rPr>
          <w:rFonts w:eastAsia="黑体" w:cs="黑体" w:asciiTheme="minorHAnsi" w:hAnsiTheme="minorHAnsi"/>
          <w:color w:val="000000"/>
          <w:sz w:val="32"/>
          <w:lang w:val="uk-UA"/>
        </w:rPr>
      </w:pPr>
      <w:bookmarkStart w:id="20" w:name="_Toc_3_3_0000000015"/>
    </w:p>
    <w:p>
      <w:pPr>
        <w:spacing w:before="10" w:after="10"/>
        <w:ind w:firstLine="640"/>
        <w:outlineLvl w:val="2"/>
      </w:pPr>
      <w:r>
        <w:rPr>
          <w:rFonts w:ascii="黑体" w:hAnsi="黑体" w:eastAsia="黑体" w:cs="黑体"/>
          <w:color w:val="000000"/>
          <w:sz w:val="32"/>
        </w:rPr>
        <w:t>六、政府采购预算情况</w:t>
      </w:r>
      <w:bookmarkEnd w:id="20"/>
    </w:p>
    <w:p>
      <w:pPr>
        <w:spacing w:line="500" w:lineRule="exact"/>
        <w:ind w:firstLine="560"/>
      </w:pPr>
      <w:r>
        <w:rPr>
          <w:rFonts w:eastAsia="方正仿宋_GBK"/>
          <w:color w:val="000000"/>
          <w:sz w:val="28"/>
        </w:rPr>
        <w:t>2022年，霸州市王庄子镇安排政府采购预算328.63万元。具体内容见下表。</w:t>
      </w:r>
    </w:p>
    <w:p>
      <w:pPr>
        <w:jc w:val="center"/>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953霸州市王庄子镇</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328.63</w:t>
            </w:r>
          </w:p>
        </w:tc>
        <w:tc>
          <w:tcPr>
            <w:tcW w:w="964" w:type="dxa"/>
            <w:vAlign w:val="center"/>
          </w:tcPr>
          <w:p>
            <w:pPr>
              <w:pStyle w:val="17"/>
            </w:pPr>
            <w:r>
              <w:t>328.63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328.63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霸州市王庄子镇人民政府本级小计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328.63</w:t>
            </w:r>
          </w:p>
        </w:tc>
        <w:tc>
          <w:tcPr>
            <w:tcW w:w="964" w:type="dxa"/>
            <w:vAlign w:val="center"/>
          </w:tcPr>
          <w:p>
            <w:pPr>
              <w:pStyle w:val="17"/>
            </w:pPr>
            <w:r>
              <w:t>328.63</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328.63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149.37</w:t>
            </w:r>
          </w:p>
        </w:tc>
        <w:tc>
          <w:tcPr>
            <w:tcW w:w="1134" w:type="dxa"/>
            <w:vAlign w:val="center"/>
          </w:tcPr>
          <w:p>
            <w:pPr>
              <w:pStyle w:val="14"/>
            </w:pPr>
            <w:r>
              <w:t>其他维修和保养服务</w:t>
            </w:r>
          </w:p>
        </w:tc>
        <w:tc>
          <w:tcPr>
            <w:tcW w:w="1134" w:type="dxa"/>
            <w:vAlign w:val="center"/>
          </w:tcPr>
          <w:p>
            <w:pPr>
              <w:pStyle w:val="14"/>
            </w:pPr>
            <w:r>
              <w:t>C0599</w:t>
            </w:r>
          </w:p>
        </w:tc>
        <w:tc>
          <w:tcPr>
            <w:tcW w:w="709" w:type="dxa"/>
            <w:vAlign w:val="center"/>
          </w:tcPr>
          <w:p>
            <w:pPr>
              <w:pStyle w:val="15"/>
            </w:pPr>
            <w:r>
              <w:t>次</w:t>
            </w:r>
          </w:p>
        </w:tc>
        <w:tc>
          <w:tcPr>
            <w:tcW w:w="850" w:type="dxa"/>
            <w:vAlign w:val="center"/>
          </w:tcPr>
          <w:p>
            <w:pPr>
              <w:pStyle w:val="13"/>
            </w:pPr>
            <w:r>
              <w:t>1</w:t>
            </w:r>
          </w:p>
        </w:tc>
        <w:tc>
          <w:tcPr>
            <w:tcW w:w="850" w:type="dxa"/>
            <w:vAlign w:val="center"/>
          </w:tcPr>
          <w:p>
            <w:pPr>
              <w:pStyle w:val="13"/>
            </w:pPr>
            <w:r>
              <w:t>1.80</w:t>
            </w:r>
          </w:p>
        </w:tc>
        <w:tc>
          <w:tcPr>
            <w:tcW w:w="964" w:type="dxa"/>
            <w:vAlign w:val="center"/>
          </w:tcPr>
          <w:p>
            <w:pPr>
              <w:pStyle w:val="13"/>
            </w:pPr>
            <w:r>
              <w:t>1.80</w:t>
            </w:r>
          </w:p>
        </w:tc>
        <w:tc>
          <w:tcPr>
            <w:tcW w:w="964" w:type="dxa"/>
            <w:vAlign w:val="center"/>
          </w:tcPr>
          <w:p>
            <w:pPr>
              <w:pStyle w:val="13"/>
            </w:pPr>
            <w:r>
              <w:t>1.80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149.37</w:t>
            </w:r>
          </w:p>
        </w:tc>
        <w:tc>
          <w:tcPr>
            <w:tcW w:w="1134" w:type="dxa"/>
            <w:vAlign w:val="center"/>
          </w:tcPr>
          <w:p>
            <w:pPr>
              <w:pStyle w:val="14"/>
            </w:pPr>
            <w:r>
              <w:t>其他印刷服务</w:t>
            </w:r>
          </w:p>
        </w:tc>
        <w:tc>
          <w:tcPr>
            <w:tcW w:w="1134" w:type="dxa"/>
            <w:vAlign w:val="center"/>
          </w:tcPr>
          <w:p>
            <w:pPr>
              <w:pStyle w:val="14"/>
            </w:pPr>
            <w:r>
              <w:t>C08140199</w:t>
            </w:r>
          </w:p>
        </w:tc>
        <w:tc>
          <w:tcPr>
            <w:tcW w:w="709" w:type="dxa"/>
            <w:vAlign w:val="center"/>
          </w:tcPr>
          <w:p>
            <w:pPr>
              <w:pStyle w:val="15"/>
            </w:pPr>
            <w:r>
              <w:t>次</w:t>
            </w:r>
          </w:p>
        </w:tc>
        <w:tc>
          <w:tcPr>
            <w:tcW w:w="850" w:type="dxa"/>
            <w:vAlign w:val="center"/>
          </w:tcPr>
          <w:p>
            <w:pPr>
              <w:pStyle w:val="13"/>
            </w:pPr>
            <w:r>
              <w:t>1</w:t>
            </w:r>
          </w:p>
        </w:tc>
        <w:tc>
          <w:tcPr>
            <w:tcW w:w="850" w:type="dxa"/>
            <w:vAlign w:val="center"/>
          </w:tcPr>
          <w:p>
            <w:pPr>
              <w:pStyle w:val="13"/>
            </w:pPr>
            <w:r>
              <w:t>0.60</w:t>
            </w:r>
          </w:p>
        </w:tc>
        <w:tc>
          <w:tcPr>
            <w:tcW w:w="964" w:type="dxa"/>
            <w:vAlign w:val="center"/>
          </w:tcPr>
          <w:p>
            <w:pPr>
              <w:pStyle w:val="13"/>
            </w:pPr>
            <w:r>
              <w:t>0.60</w:t>
            </w:r>
          </w:p>
        </w:tc>
        <w:tc>
          <w:tcPr>
            <w:tcW w:w="964" w:type="dxa"/>
            <w:vAlign w:val="center"/>
          </w:tcPr>
          <w:p>
            <w:pPr>
              <w:pStyle w:val="13"/>
            </w:pPr>
            <w:r>
              <w:t>0.60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关于提前下达2022年省级“三馆一站”免费开放补助资金的通知(冀财教[2021]155号)</w:t>
            </w:r>
          </w:p>
        </w:tc>
        <w:tc>
          <w:tcPr>
            <w:tcW w:w="964" w:type="dxa"/>
            <w:vAlign w:val="center"/>
          </w:tcPr>
          <w:p>
            <w:pPr>
              <w:pStyle w:val="13"/>
            </w:pPr>
            <w:r>
              <w:t>0.50</w:t>
            </w:r>
          </w:p>
        </w:tc>
        <w:tc>
          <w:tcPr>
            <w:tcW w:w="1134" w:type="dxa"/>
            <w:vAlign w:val="center"/>
          </w:tcPr>
          <w:p>
            <w:pPr>
              <w:pStyle w:val="14"/>
            </w:pPr>
            <w:r>
              <w:t>群众文化活动服务</w:t>
            </w:r>
          </w:p>
        </w:tc>
        <w:tc>
          <w:tcPr>
            <w:tcW w:w="1134" w:type="dxa"/>
            <w:vAlign w:val="center"/>
          </w:tcPr>
          <w:p>
            <w:pPr>
              <w:pStyle w:val="14"/>
            </w:pPr>
            <w:r>
              <w:t>C200307</w:t>
            </w:r>
          </w:p>
        </w:tc>
        <w:tc>
          <w:tcPr>
            <w:tcW w:w="709" w:type="dxa"/>
            <w:vAlign w:val="center"/>
          </w:tcPr>
          <w:p>
            <w:pPr>
              <w:pStyle w:val="15"/>
            </w:pPr>
            <w:r>
              <w:t>场</w:t>
            </w:r>
          </w:p>
        </w:tc>
        <w:tc>
          <w:tcPr>
            <w:tcW w:w="850" w:type="dxa"/>
            <w:vAlign w:val="center"/>
          </w:tcPr>
          <w:p>
            <w:pPr>
              <w:pStyle w:val="13"/>
            </w:pPr>
            <w:r>
              <w:t>1</w:t>
            </w:r>
          </w:p>
        </w:tc>
        <w:tc>
          <w:tcPr>
            <w:tcW w:w="850" w:type="dxa"/>
            <w:vAlign w:val="center"/>
          </w:tcPr>
          <w:p>
            <w:pPr>
              <w:pStyle w:val="13"/>
            </w:pPr>
            <w:r>
              <w:t>0.50</w:t>
            </w:r>
          </w:p>
        </w:tc>
        <w:tc>
          <w:tcPr>
            <w:tcW w:w="964" w:type="dxa"/>
            <w:vAlign w:val="center"/>
          </w:tcPr>
          <w:p>
            <w:pPr>
              <w:pStyle w:val="13"/>
            </w:pPr>
            <w:r>
              <w:t>0.50</w:t>
            </w:r>
          </w:p>
        </w:tc>
        <w:tc>
          <w:tcPr>
            <w:tcW w:w="964" w:type="dxa"/>
            <w:vAlign w:val="center"/>
          </w:tcPr>
          <w:p>
            <w:pPr>
              <w:pStyle w:val="13"/>
            </w:pPr>
            <w:r>
              <w:t>0.50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关于提前下达2022年中央补助地方美术馆 公共图书馆 文化馆(站)免费开放补助资金预算的通知(冀财教[2021]141号)</w:t>
            </w:r>
          </w:p>
        </w:tc>
        <w:tc>
          <w:tcPr>
            <w:tcW w:w="964" w:type="dxa"/>
            <w:vAlign w:val="center"/>
          </w:tcPr>
          <w:p>
            <w:pPr>
              <w:pStyle w:val="13"/>
            </w:pPr>
            <w:r>
              <w:t>3.00</w:t>
            </w:r>
          </w:p>
        </w:tc>
        <w:tc>
          <w:tcPr>
            <w:tcW w:w="1134" w:type="dxa"/>
            <w:vAlign w:val="center"/>
          </w:tcPr>
          <w:p>
            <w:pPr>
              <w:pStyle w:val="14"/>
            </w:pPr>
            <w:r>
              <w:t>群众文化活动服务</w:t>
            </w:r>
          </w:p>
        </w:tc>
        <w:tc>
          <w:tcPr>
            <w:tcW w:w="1134" w:type="dxa"/>
            <w:vAlign w:val="center"/>
          </w:tcPr>
          <w:p>
            <w:pPr>
              <w:pStyle w:val="14"/>
            </w:pPr>
            <w:r>
              <w:t>C200307</w:t>
            </w:r>
          </w:p>
        </w:tc>
        <w:tc>
          <w:tcPr>
            <w:tcW w:w="709" w:type="dxa"/>
            <w:vAlign w:val="center"/>
          </w:tcPr>
          <w:p>
            <w:pPr>
              <w:pStyle w:val="15"/>
            </w:pPr>
            <w:r>
              <w:t>场</w:t>
            </w:r>
          </w:p>
        </w:tc>
        <w:tc>
          <w:tcPr>
            <w:tcW w:w="850" w:type="dxa"/>
            <w:vAlign w:val="center"/>
          </w:tcPr>
          <w:p>
            <w:pPr>
              <w:pStyle w:val="13"/>
            </w:pPr>
            <w:r>
              <w:t>1</w:t>
            </w:r>
          </w:p>
        </w:tc>
        <w:tc>
          <w:tcPr>
            <w:tcW w:w="850" w:type="dxa"/>
            <w:vAlign w:val="center"/>
          </w:tcPr>
          <w:p>
            <w:pPr>
              <w:pStyle w:val="13"/>
            </w:pPr>
            <w:r>
              <w:t>3.00</w:t>
            </w:r>
          </w:p>
        </w:tc>
        <w:tc>
          <w:tcPr>
            <w:tcW w:w="964" w:type="dxa"/>
            <w:vAlign w:val="center"/>
          </w:tcPr>
          <w:p>
            <w:pPr>
              <w:pStyle w:val="13"/>
            </w:pPr>
            <w:r>
              <w:t>3.00</w:t>
            </w:r>
          </w:p>
        </w:tc>
        <w:tc>
          <w:tcPr>
            <w:tcW w:w="964" w:type="dxa"/>
            <w:vAlign w:val="center"/>
          </w:tcPr>
          <w:p>
            <w:pPr>
              <w:pStyle w:val="13"/>
            </w:pPr>
            <w:r>
              <w:t>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国土空间规划编制资金</w:t>
            </w:r>
          </w:p>
        </w:tc>
        <w:tc>
          <w:tcPr>
            <w:tcW w:w="964" w:type="dxa"/>
            <w:vAlign w:val="center"/>
          </w:tcPr>
          <w:p>
            <w:pPr>
              <w:pStyle w:val="13"/>
            </w:pPr>
            <w:r>
              <w:t>28.50</w:t>
            </w:r>
          </w:p>
        </w:tc>
        <w:tc>
          <w:tcPr>
            <w:tcW w:w="1134" w:type="dxa"/>
            <w:vAlign w:val="center"/>
          </w:tcPr>
          <w:p>
            <w:pPr>
              <w:pStyle w:val="14"/>
            </w:pPr>
            <w:r>
              <w:t>城市规划和设计服务</w:t>
            </w:r>
          </w:p>
        </w:tc>
        <w:tc>
          <w:tcPr>
            <w:tcW w:w="1134" w:type="dxa"/>
            <w:vAlign w:val="center"/>
          </w:tcPr>
          <w:p>
            <w:pPr>
              <w:pStyle w:val="14"/>
            </w:pPr>
            <w:r>
              <w:t>C1301</w:t>
            </w:r>
          </w:p>
        </w:tc>
        <w:tc>
          <w:tcPr>
            <w:tcW w:w="709" w:type="dxa"/>
            <w:vAlign w:val="center"/>
          </w:tcPr>
          <w:p>
            <w:pPr>
              <w:pStyle w:val="15"/>
            </w:pPr>
            <w:r>
              <w:t>次</w:t>
            </w:r>
          </w:p>
        </w:tc>
        <w:tc>
          <w:tcPr>
            <w:tcW w:w="850" w:type="dxa"/>
            <w:vAlign w:val="center"/>
          </w:tcPr>
          <w:p>
            <w:pPr>
              <w:pStyle w:val="13"/>
            </w:pPr>
            <w:r>
              <w:t>1</w:t>
            </w:r>
          </w:p>
        </w:tc>
        <w:tc>
          <w:tcPr>
            <w:tcW w:w="850" w:type="dxa"/>
            <w:vAlign w:val="center"/>
          </w:tcPr>
          <w:p>
            <w:pPr>
              <w:pStyle w:val="13"/>
            </w:pPr>
            <w:r>
              <w:t>28.50</w:t>
            </w:r>
          </w:p>
        </w:tc>
        <w:tc>
          <w:tcPr>
            <w:tcW w:w="964" w:type="dxa"/>
            <w:vAlign w:val="center"/>
          </w:tcPr>
          <w:p>
            <w:pPr>
              <w:pStyle w:val="13"/>
            </w:pPr>
            <w:r>
              <w:t>28.50</w:t>
            </w:r>
          </w:p>
        </w:tc>
        <w:tc>
          <w:tcPr>
            <w:tcW w:w="964" w:type="dxa"/>
            <w:vAlign w:val="center"/>
          </w:tcPr>
          <w:p>
            <w:pPr>
              <w:pStyle w:val="13"/>
            </w:pPr>
            <w:r>
              <w:t>28.50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28.50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提前下达2022年文化站免费开放县级配套资金</w:t>
            </w:r>
          </w:p>
        </w:tc>
        <w:tc>
          <w:tcPr>
            <w:tcW w:w="964" w:type="dxa"/>
            <w:vAlign w:val="center"/>
          </w:tcPr>
          <w:p>
            <w:pPr>
              <w:pStyle w:val="13"/>
            </w:pPr>
            <w:r>
              <w:t>1.50</w:t>
            </w:r>
          </w:p>
        </w:tc>
        <w:tc>
          <w:tcPr>
            <w:tcW w:w="1134" w:type="dxa"/>
            <w:vAlign w:val="center"/>
          </w:tcPr>
          <w:p>
            <w:pPr>
              <w:pStyle w:val="14"/>
            </w:pPr>
            <w:r>
              <w:t>群众文化活动服务</w:t>
            </w:r>
          </w:p>
        </w:tc>
        <w:tc>
          <w:tcPr>
            <w:tcW w:w="1134" w:type="dxa"/>
            <w:vAlign w:val="center"/>
          </w:tcPr>
          <w:p>
            <w:pPr>
              <w:pStyle w:val="14"/>
            </w:pPr>
            <w:r>
              <w:t>C200307</w:t>
            </w:r>
          </w:p>
        </w:tc>
        <w:tc>
          <w:tcPr>
            <w:tcW w:w="709" w:type="dxa"/>
            <w:vAlign w:val="center"/>
          </w:tcPr>
          <w:p>
            <w:pPr>
              <w:pStyle w:val="15"/>
            </w:pPr>
            <w:r>
              <w:t>场</w:t>
            </w:r>
          </w:p>
        </w:tc>
        <w:tc>
          <w:tcPr>
            <w:tcW w:w="850" w:type="dxa"/>
            <w:vAlign w:val="center"/>
          </w:tcPr>
          <w:p>
            <w:pPr>
              <w:pStyle w:val="13"/>
            </w:pPr>
            <w:r>
              <w:t>1</w:t>
            </w:r>
          </w:p>
        </w:tc>
        <w:tc>
          <w:tcPr>
            <w:tcW w:w="850" w:type="dxa"/>
            <w:vAlign w:val="center"/>
          </w:tcPr>
          <w:p>
            <w:pPr>
              <w:pStyle w:val="13"/>
            </w:pPr>
            <w:r>
              <w:t>1.50</w:t>
            </w:r>
          </w:p>
        </w:tc>
        <w:tc>
          <w:tcPr>
            <w:tcW w:w="964" w:type="dxa"/>
            <w:vAlign w:val="center"/>
          </w:tcPr>
          <w:p>
            <w:pPr>
              <w:pStyle w:val="13"/>
            </w:pPr>
            <w:r>
              <w:t>1.50</w:t>
            </w:r>
          </w:p>
        </w:tc>
        <w:tc>
          <w:tcPr>
            <w:tcW w:w="964" w:type="dxa"/>
            <w:vAlign w:val="center"/>
          </w:tcPr>
          <w:p>
            <w:pPr>
              <w:pStyle w:val="13"/>
            </w:pPr>
            <w:r>
              <w:t>1.50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提前下达九通一平工程款及间接费</w:t>
            </w:r>
          </w:p>
        </w:tc>
        <w:tc>
          <w:tcPr>
            <w:tcW w:w="964" w:type="dxa"/>
            <w:vAlign w:val="center"/>
          </w:tcPr>
          <w:p>
            <w:pPr>
              <w:pStyle w:val="13"/>
            </w:pPr>
            <w:r>
              <w:t>195.73</w:t>
            </w:r>
          </w:p>
        </w:tc>
        <w:tc>
          <w:tcPr>
            <w:tcW w:w="1134" w:type="dxa"/>
            <w:vAlign w:val="center"/>
          </w:tcPr>
          <w:p>
            <w:pPr>
              <w:pStyle w:val="14"/>
            </w:pPr>
            <w:r>
              <w:t>污水处理工程施工</w:t>
            </w:r>
          </w:p>
        </w:tc>
        <w:tc>
          <w:tcPr>
            <w:tcW w:w="1134" w:type="dxa"/>
            <w:vAlign w:val="center"/>
          </w:tcPr>
          <w:p>
            <w:pPr>
              <w:pStyle w:val="14"/>
            </w:pPr>
            <w:r>
              <w:t>B021601</w:t>
            </w:r>
          </w:p>
        </w:tc>
        <w:tc>
          <w:tcPr>
            <w:tcW w:w="709" w:type="dxa"/>
            <w:vAlign w:val="center"/>
          </w:tcPr>
          <w:p>
            <w:pPr>
              <w:pStyle w:val="15"/>
            </w:pPr>
            <w:r>
              <w:t>套</w:t>
            </w:r>
          </w:p>
        </w:tc>
        <w:tc>
          <w:tcPr>
            <w:tcW w:w="850" w:type="dxa"/>
            <w:vAlign w:val="center"/>
          </w:tcPr>
          <w:p>
            <w:pPr>
              <w:pStyle w:val="13"/>
            </w:pPr>
            <w:r>
              <w:t>1</w:t>
            </w:r>
          </w:p>
        </w:tc>
        <w:tc>
          <w:tcPr>
            <w:tcW w:w="850" w:type="dxa"/>
            <w:vAlign w:val="center"/>
          </w:tcPr>
          <w:p>
            <w:pPr>
              <w:pStyle w:val="13"/>
            </w:pPr>
            <w:r>
              <w:t>195.73</w:t>
            </w:r>
          </w:p>
        </w:tc>
        <w:tc>
          <w:tcPr>
            <w:tcW w:w="964" w:type="dxa"/>
            <w:vAlign w:val="center"/>
          </w:tcPr>
          <w:p>
            <w:pPr>
              <w:pStyle w:val="13"/>
            </w:pPr>
            <w:r>
              <w:t>195.73</w:t>
            </w:r>
          </w:p>
        </w:tc>
        <w:tc>
          <w:tcPr>
            <w:tcW w:w="964" w:type="dxa"/>
            <w:vAlign w:val="center"/>
          </w:tcPr>
          <w:p>
            <w:pPr>
              <w:pStyle w:val="13"/>
            </w:pPr>
            <w:r>
              <w:t>195.73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195.73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提前下达王庄子镇王泊村道路翻建硬化工程资金(霸财预[2021]92号)</w:t>
            </w:r>
          </w:p>
        </w:tc>
        <w:tc>
          <w:tcPr>
            <w:tcW w:w="964" w:type="dxa"/>
            <w:vAlign w:val="center"/>
          </w:tcPr>
          <w:p>
            <w:pPr>
              <w:pStyle w:val="13"/>
            </w:pPr>
            <w:r>
              <w:t>38.00</w:t>
            </w:r>
          </w:p>
        </w:tc>
        <w:tc>
          <w:tcPr>
            <w:tcW w:w="1134" w:type="dxa"/>
            <w:vAlign w:val="center"/>
          </w:tcPr>
          <w:p>
            <w:pPr>
              <w:pStyle w:val="14"/>
            </w:pPr>
            <w:r>
              <w:t>城市道路工程施工</w:t>
            </w:r>
          </w:p>
        </w:tc>
        <w:tc>
          <w:tcPr>
            <w:tcW w:w="1134" w:type="dxa"/>
            <w:vAlign w:val="center"/>
          </w:tcPr>
          <w:p>
            <w:pPr>
              <w:pStyle w:val="14"/>
            </w:pPr>
            <w:r>
              <w:t>B0205</w:t>
            </w:r>
          </w:p>
        </w:tc>
        <w:tc>
          <w:tcPr>
            <w:tcW w:w="709" w:type="dxa"/>
            <w:vAlign w:val="center"/>
          </w:tcPr>
          <w:p>
            <w:pPr>
              <w:pStyle w:val="15"/>
            </w:pPr>
            <w:r>
              <w:t>次</w:t>
            </w:r>
          </w:p>
        </w:tc>
        <w:tc>
          <w:tcPr>
            <w:tcW w:w="850" w:type="dxa"/>
            <w:vAlign w:val="center"/>
          </w:tcPr>
          <w:p>
            <w:pPr>
              <w:pStyle w:val="13"/>
            </w:pPr>
            <w:r>
              <w:t>1</w:t>
            </w:r>
          </w:p>
        </w:tc>
        <w:tc>
          <w:tcPr>
            <w:tcW w:w="850" w:type="dxa"/>
            <w:vAlign w:val="center"/>
          </w:tcPr>
          <w:p>
            <w:pPr>
              <w:pStyle w:val="13"/>
            </w:pPr>
            <w:r>
              <w:t>38.00</w:t>
            </w:r>
          </w:p>
        </w:tc>
        <w:tc>
          <w:tcPr>
            <w:tcW w:w="964" w:type="dxa"/>
            <w:vAlign w:val="center"/>
          </w:tcPr>
          <w:p>
            <w:pPr>
              <w:pStyle w:val="13"/>
            </w:pPr>
            <w:r>
              <w:t>38.00</w:t>
            </w:r>
          </w:p>
        </w:tc>
        <w:tc>
          <w:tcPr>
            <w:tcW w:w="964" w:type="dxa"/>
            <w:vAlign w:val="center"/>
          </w:tcPr>
          <w:p>
            <w:pPr>
              <w:pStyle w:val="13"/>
            </w:pPr>
            <w:r>
              <w:t>38.00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38.00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提前下达王庄子镇王泊村道路翻建硬化工程资金(冀财预[2021]71号)</w:t>
            </w:r>
          </w:p>
        </w:tc>
        <w:tc>
          <w:tcPr>
            <w:tcW w:w="964" w:type="dxa"/>
            <w:vAlign w:val="center"/>
          </w:tcPr>
          <w:p>
            <w:pPr>
              <w:pStyle w:val="13"/>
            </w:pPr>
            <w:r>
              <w:t>59.00</w:t>
            </w:r>
          </w:p>
        </w:tc>
        <w:tc>
          <w:tcPr>
            <w:tcW w:w="1134" w:type="dxa"/>
            <w:vAlign w:val="center"/>
          </w:tcPr>
          <w:p>
            <w:pPr>
              <w:pStyle w:val="14"/>
            </w:pPr>
            <w:r>
              <w:t>城市道路工程施工</w:t>
            </w:r>
          </w:p>
        </w:tc>
        <w:tc>
          <w:tcPr>
            <w:tcW w:w="1134" w:type="dxa"/>
            <w:vAlign w:val="center"/>
          </w:tcPr>
          <w:p>
            <w:pPr>
              <w:pStyle w:val="14"/>
            </w:pPr>
            <w:r>
              <w:t>B0205</w:t>
            </w:r>
          </w:p>
        </w:tc>
        <w:tc>
          <w:tcPr>
            <w:tcW w:w="709" w:type="dxa"/>
            <w:vAlign w:val="center"/>
          </w:tcPr>
          <w:p>
            <w:pPr>
              <w:pStyle w:val="15"/>
            </w:pPr>
            <w:r>
              <w:t>次</w:t>
            </w:r>
          </w:p>
        </w:tc>
        <w:tc>
          <w:tcPr>
            <w:tcW w:w="850" w:type="dxa"/>
            <w:vAlign w:val="center"/>
          </w:tcPr>
          <w:p>
            <w:pPr>
              <w:pStyle w:val="13"/>
            </w:pPr>
            <w:r>
              <w:t>1</w:t>
            </w:r>
          </w:p>
        </w:tc>
        <w:tc>
          <w:tcPr>
            <w:tcW w:w="850" w:type="dxa"/>
            <w:vAlign w:val="center"/>
          </w:tcPr>
          <w:p>
            <w:pPr>
              <w:pStyle w:val="13"/>
            </w:pPr>
            <w:r>
              <w:t>59.00</w:t>
            </w:r>
          </w:p>
        </w:tc>
        <w:tc>
          <w:tcPr>
            <w:tcW w:w="964" w:type="dxa"/>
            <w:vAlign w:val="center"/>
          </w:tcPr>
          <w:p>
            <w:pPr>
              <w:pStyle w:val="13"/>
            </w:pPr>
            <w:r>
              <w:t>59.00</w:t>
            </w:r>
          </w:p>
        </w:tc>
        <w:tc>
          <w:tcPr>
            <w:tcW w:w="964" w:type="dxa"/>
            <w:vAlign w:val="center"/>
          </w:tcPr>
          <w:p>
            <w:pPr>
              <w:pStyle w:val="13"/>
            </w:pPr>
            <w:r>
              <w:t>59.00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59.00</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2"/>
      </w:pPr>
      <w:bookmarkStart w:id="21" w:name="_Toc_3_3_0000000016"/>
      <w:r>
        <w:rPr>
          <w:rFonts w:ascii="黑体" w:hAnsi="黑体" w:eastAsia="黑体" w:cs="黑体"/>
          <w:color w:val="000000"/>
          <w:sz w:val="32"/>
        </w:rPr>
        <w:t>七、国有资产信息</w:t>
      </w:r>
      <w:bookmarkEnd w:id="21"/>
    </w:p>
    <w:p>
      <w:pPr>
        <w:spacing w:line="500" w:lineRule="exact"/>
        <w:ind w:firstLine="560"/>
        <w:rPr>
          <w:rFonts w:eastAsia="方正仿宋_GBK"/>
          <w:color w:val="000000"/>
          <w:sz w:val="28"/>
        </w:rPr>
      </w:pPr>
      <w:r>
        <w:rPr>
          <w:rFonts w:eastAsia="方正仿宋_GBK"/>
          <w:color w:val="000000"/>
          <w:sz w:val="28"/>
        </w:rPr>
        <w:t>霸州市王庄子镇（含所属单位）上年末固定资产金额为427.5万元（详见下表）。</w:t>
      </w:r>
      <w:r>
        <w:rPr>
          <w:rFonts w:hint="eastAsia" w:eastAsia="方正仿宋_GBK"/>
          <w:color w:val="000000"/>
          <w:sz w:val="28"/>
        </w:rPr>
        <w:t>2</w:t>
      </w:r>
      <w:r>
        <w:rPr>
          <w:rFonts w:eastAsia="方正仿宋_GBK"/>
          <w:color w:val="000000"/>
          <w:sz w:val="28"/>
        </w:rPr>
        <w:t>022</w:t>
      </w:r>
      <w:r>
        <w:rPr>
          <w:rFonts w:hint="eastAsia" w:eastAsia="方正仿宋_GBK"/>
          <w:color w:val="000000"/>
          <w:sz w:val="28"/>
        </w:rPr>
        <w:t>年度</w:t>
      </w:r>
      <w:r>
        <w:rPr>
          <w:rFonts w:eastAsia="方正仿宋_GBK"/>
          <w:color w:val="000000"/>
          <w:sz w:val="28"/>
        </w:rPr>
        <w:t>我部门无新增固定资产计划。</w:t>
      </w:r>
    </w:p>
    <w:p>
      <w:pPr>
        <w:jc w:val="center"/>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953霸州市王庄子镇</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资产总额</w:t>
            </w:r>
          </w:p>
        </w:tc>
        <w:tc>
          <w:tcPr>
            <w:tcW w:w="2835" w:type="dxa"/>
            <w:vAlign w:val="center"/>
          </w:tcPr>
          <w:p>
            <w:pPr>
              <w:pStyle w:val="15"/>
            </w:pPr>
            <w:r>
              <w:rPr>
                <w:rFonts w:hint="eastAsia"/>
              </w:rPr>
              <w:t>——</w:t>
            </w:r>
          </w:p>
        </w:tc>
        <w:tc>
          <w:tcPr>
            <w:tcW w:w="2835" w:type="dxa"/>
            <w:vAlign w:val="center"/>
          </w:tcPr>
          <w:p>
            <w:pPr>
              <w:pStyle w:val="13"/>
              <w:jc w:val="center"/>
              <w:rPr>
                <w:lang w:eastAsia="zh-CN"/>
              </w:rPr>
            </w:pPr>
            <w:r>
              <w:rPr>
                <w:rFonts w:hint="eastAsia"/>
                <w:lang w:eastAsia="zh-CN"/>
              </w:rPr>
              <w:t>4</w:t>
            </w:r>
            <w:r>
              <w:rPr>
                <w:lang w:eastAsia="zh-CN"/>
              </w:rPr>
              <w:t>27.5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1、房屋（平方米）</w:t>
            </w:r>
          </w:p>
        </w:tc>
        <w:tc>
          <w:tcPr>
            <w:tcW w:w="2835" w:type="dxa"/>
          </w:tcPr>
          <w:p>
            <w:pPr>
              <w:jc w:val="center"/>
            </w:pPr>
            <w:r>
              <w:t>6507</w:t>
            </w:r>
          </w:p>
        </w:tc>
        <w:tc>
          <w:tcPr>
            <w:tcW w:w="2835" w:type="dxa"/>
          </w:tcPr>
          <w:p>
            <w:pPr>
              <w:jc w:val="center"/>
            </w:pPr>
            <w:r>
              <w:t>114.33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　　其中：办公用房（平方米）</w:t>
            </w:r>
          </w:p>
        </w:tc>
        <w:tc>
          <w:tcPr>
            <w:tcW w:w="2835" w:type="dxa"/>
          </w:tcPr>
          <w:p>
            <w:pPr>
              <w:jc w:val="center"/>
            </w:pPr>
            <w:r>
              <w:t>1800</w:t>
            </w:r>
          </w:p>
        </w:tc>
        <w:tc>
          <w:tcPr>
            <w:tcW w:w="2835" w:type="dxa"/>
          </w:tcPr>
          <w:p>
            <w:pPr>
              <w:jc w:val="center"/>
            </w:pPr>
            <w:r>
              <w:t>31.63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2、车辆（台、辆）</w:t>
            </w:r>
          </w:p>
        </w:tc>
        <w:tc>
          <w:tcPr>
            <w:tcW w:w="2835" w:type="dxa"/>
          </w:tcPr>
          <w:p>
            <w:pPr>
              <w:jc w:val="center"/>
            </w:pPr>
            <w:r>
              <w:t>2</w:t>
            </w:r>
          </w:p>
        </w:tc>
        <w:tc>
          <w:tcPr>
            <w:tcW w:w="2835" w:type="dxa"/>
          </w:tcPr>
          <w:p>
            <w:pPr>
              <w:jc w:val="center"/>
            </w:pPr>
            <w:r>
              <w:t>45.53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3、单价在20万元以上的设备</w:t>
            </w:r>
          </w:p>
        </w:tc>
        <w:tc>
          <w:tcPr>
            <w:tcW w:w="2835" w:type="dxa"/>
          </w:tcPr>
          <w:p>
            <w:pPr>
              <w:jc w:val="center"/>
            </w:pPr>
            <w:r>
              <w:t>0</w:t>
            </w:r>
          </w:p>
        </w:tc>
        <w:tc>
          <w:tcPr>
            <w:tcW w:w="2835" w:type="dxa"/>
          </w:tcPr>
          <w:p>
            <w:pPr>
              <w:jc w:val="center"/>
            </w:pPr>
            <w: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r>
              <w:t>4、其他固定资产</w:t>
            </w:r>
          </w:p>
        </w:tc>
        <w:tc>
          <w:tcPr>
            <w:tcW w:w="2835" w:type="dxa"/>
          </w:tcPr>
          <w:p>
            <w:pPr>
              <w:jc w:val="center"/>
            </w:pPr>
            <w:r>
              <w:rPr>
                <w:rFonts w:hint="eastAsia"/>
              </w:rPr>
              <w:t>——</w:t>
            </w:r>
          </w:p>
        </w:tc>
        <w:tc>
          <w:tcPr>
            <w:tcW w:w="2835" w:type="dxa"/>
          </w:tcPr>
          <w:p>
            <w:pPr>
              <w:jc w:val="center"/>
            </w:pPr>
            <w:r>
              <w:t>267.64</w:t>
            </w:r>
          </w:p>
        </w:tc>
      </w:tr>
    </w:tbl>
    <w:p>
      <w:r>
        <w:rPr>
          <w:rFonts w:eastAsia="方正仿宋_GBK"/>
          <w:color w:val="000000"/>
          <w:sz w:val="32"/>
        </w:rPr>
        <w:t xml:space="preserve"> </w:t>
      </w:r>
    </w:p>
    <w:p>
      <w:pPr>
        <w:spacing w:before="10" w:after="10"/>
        <w:ind w:firstLine="640"/>
        <w:outlineLvl w:val="2"/>
      </w:pPr>
      <w:bookmarkStart w:id="22" w:name="_Toc_3_3_0000000017"/>
      <w:r>
        <w:rPr>
          <w:rFonts w:ascii="黑体" w:hAnsi="黑体" w:eastAsia="黑体" w:cs="黑体"/>
          <w:color w:val="000000"/>
          <w:sz w:val="32"/>
        </w:rPr>
        <w:t>八、名词解释</w:t>
      </w:r>
      <w:bookmarkEnd w:id="22"/>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w:t>
      </w:r>
      <w:r>
        <w:rPr>
          <w:rFonts w:hint="eastAsia" w:eastAsia="方正仿宋_GBK"/>
          <w:color w:val="000000"/>
          <w:sz w:val="28"/>
          <w:lang w:val="en-US" w:eastAsia="zh-CN"/>
        </w:rPr>
        <w:t>市</w:t>
      </w:r>
      <w:r>
        <w:rPr>
          <w:rFonts w:eastAsia="方正仿宋_GBK"/>
          <w:color w:val="000000"/>
          <w:sz w:val="28"/>
        </w:rPr>
        <w:t>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w:t>
      </w:r>
      <w:r>
        <w:rPr>
          <w:rFonts w:hint="eastAsia" w:eastAsia="方正仿宋_GBK"/>
          <w:color w:val="000000"/>
          <w:sz w:val="28"/>
          <w:lang w:val="en-US" w:eastAsia="zh-CN"/>
        </w:rPr>
        <w:t>市</w:t>
      </w:r>
      <w:r>
        <w:rPr>
          <w:rFonts w:eastAsia="方正仿宋_GBK"/>
          <w:color w:val="000000"/>
          <w:sz w:val="28"/>
        </w:rPr>
        <w:t>级财政预算管理的“三公”经费，是指</w:t>
      </w:r>
      <w:r>
        <w:rPr>
          <w:rFonts w:hint="eastAsia" w:eastAsia="方正仿宋_GBK"/>
          <w:color w:val="000000"/>
          <w:sz w:val="28"/>
          <w:lang w:val="en-US" w:eastAsia="zh-CN"/>
        </w:rPr>
        <w:t>预算</w:t>
      </w:r>
      <w:r>
        <w:rPr>
          <w:rFonts w:eastAsia="方正仿宋_GBK"/>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2"/>
      </w:pPr>
      <w:bookmarkStart w:id="23" w:name="_Toc_3_3_0000000018"/>
      <w:r>
        <w:rPr>
          <w:rFonts w:ascii="黑体" w:hAnsi="黑体" w:eastAsia="黑体" w:cs="黑体"/>
          <w:color w:val="000000"/>
          <w:sz w:val="32"/>
        </w:rPr>
        <w:t>九、其他需要说明的事项</w:t>
      </w:r>
      <w:bookmarkEnd w:id="23"/>
    </w:p>
    <w:p>
      <w:pPr>
        <w:ind w:firstLine="560" w:firstLineChars="200"/>
        <w:rPr>
          <w:lang w:val="uk-UA"/>
        </w:rPr>
      </w:pPr>
      <w:r>
        <w:rPr>
          <w:rFonts w:eastAsia="方正仿宋_GBK"/>
          <w:color w:val="000000"/>
          <w:sz w:val="28"/>
        </w:rPr>
        <w:t>我部门无其他需要说明的事</w:t>
      </w:r>
      <w:r>
        <w:rPr>
          <w:rFonts w:hint="eastAsia" w:eastAsia="方正仿宋_GBK"/>
          <w:color w:val="000000"/>
          <w:sz w:val="28"/>
          <w:lang w:eastAsia="zh-CN"/>
        </w:rPr>
        <w:t>项。</w:t>
      </w:r>
    </w:p>
    <w:sectPr>
      <w:footerReference r:id="rId3" w:type="default"/>
      <w:footerReference r:id="rId4" w:type="even"/>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314EA1F-E403-4437-9C25-DA253C1118C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A0454C85-1132-4B71-A90A-921E2764CD8F}"/>
  </w:font>
  <w:font w:name="方正仿宋_GBK">
    <w:panose1 w:val="03000509000000000000"/>
    <w:charset w:val="86"/>
    <w:family w:val="script"/>
    <w:pitch w:val="default"/>
    <w:sig w:usb0="00000001" w:usb1="080E0000" w:usb2="00000000" w:usb3="00000000" w:csb0="00040000" w:csb1="00000000"/>
    <w:embedRegular r:id="rId3" w:fontKey="{BDA83563-482C-4C21-80DE-DCEDAC680C0C}"/>
  </w:font>
  <w:font w:name="方正小标宋_GBK">
    <w:panose1 w:val="03000509000000000000"/>
    <w:charset w:val="86"/>
    <w:family w:val="script"/>
    <w:pitch w:val="default"/>
    <w:sig w:usb0="00000001" w:usb1="080E0000" w:usb2="00000000" w:usb3="00000000" w:csb0="00040000" w:csb1="00000000"/>
    <w:embedRegular r:id="rId4" w:fontKey="{8896DB66-14D1-462B-B81A-AD2755A9D987}"/>
  </w:font>
  <w:font w:name="方正书宋_GBK">
    <w:panose1 w:val="02000000000000000000"/>
    <w:charset w:val="86"/>
    <w:family w:val="script"/>
    <w:pitch w:val="default"/>
    <w:sig w:usb0="A00002BF" w:usb1="38CF7CFA" w:usb2="00082016" w:usb3="00000000" w:csb0="00040001" w:csb1="00000000"/>
    <w:embedRegular r:id="rId5" w:fontKey="{E7A5AE8A-0635-4F1E-A694-0EA07948A291}"/>
  </w:font>
  <w:font w:name="方正楷体_GBK">
    <w:panose1 w:val="03000509000000000000"/>
    <w:charset w:val="86"/>
    <w:family w:val="script"/>
    <w:pitch w:val="default"/>
    <w:sig w:usb0="00000001" w:usb1="080E0000" w:usb2="00000000" w:usb3="00000000" w:csb0="00040000" w:csb1="00000000"/>
    <w:embedRegular r:id="rId6" w:fontKey="{1B82ED74-7228-443B-9EF3-9815525B1F5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zVlOGNmOGU3YjM4ZWJlZGE3YjhkNWJkMWE5ZGExZjgifQ=="/>
  </w:docVars>
  <w:rsids>
    <w:rsidRoot w:val="00D531BA"/>
    <w:rsid w:val="00413754"/>
    <w:rsid w:val="00482A24"/>
    <w:rsid w:val="004F7889"/>
    <w:rsid w:val="00AB5341"/>
    <w:rsid w:val="00B618B4"/>
    <w:rsid w:val="00C519B5"/>
    <w:rsid w:val="00D531BA"/>
    <w:rsid w:val="00DC0D45"/>
    <w:rsid w:val="00E3725E"/>
    <w:rsid w:val="00EE3E2B"/>
    <w:rsid w:val="00F83B84"/>
    <w:rsid w:val="2CE01884"/>
    <w:rsid w:val="4308547D"/>
    <w:rsid w:val="45C01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ind w:firstLine="560"/>
    </w:pPr>
    <w:rPr>
      <w:rFonts w:eastAsia="方正仿宋_GBK"/>
      <w:color w:val="000000"/>
      <w:sz w:val="28"/>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插入文本样式-插入单位职责文件"/>
    <w:basedOn w:val="1"/>
    <w:qFormat/>
    <w:uiPriority w:val="0"/>
    <w:pPr>
      <w:spacing w:line="500" w:lineRule="exact"/>
      <w:ind w:firstLine="560"/>
    </w:pPr>
    <w:rPr>
      <w:rFonts w:eastAsia="方正仿宋_GBK"/>
      <w:sz w:val="28"/>
    </w:rPr>
  </w:style>
  <w:style w:type="paragraph" w:customStyle="1" w:styleId="28">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0" Type="http://schemas.openxmlformats.org/officeDocument/2006/relationships/fontTable" Target="fontTable.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2022-03-04T10:36:05Z</dcterms:created>
  <dcterms:modified xsi:type="dcterms:W3CDTF">2022-03-04T02:36:05Z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2022-03-04T10:35:53Z</dcterms:created>
  <dcterms:modified xsi:type="dcterms:W3CDTF">2022-03-04T02:35:53Z</dcterms:modified>
</cp:core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2022-03-04T10:35:54Z</dcterms:created>
  <dcterms:modified xsi:type="dcterms:W3CDTF">2022-03-04T02:35:54Z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2022-03-04T10:36:03Z</dcterms:created>
  <dcterms:modified xsi:type="dcterms:W3CDTF">2022-03-04T02:36:03Z</dcterms:modified>
</cp:core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2022-03-04T10:35:53Z</dcterms:created>
  <dcterms:modified xsi:type="dcterms:W3CDTF">2022-03-04T02:35:53Z</dcterms:modified>
</cp:core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2022-03-04T10:36:03Z</dcterms:created>
  <dcterms:modified xsi:type="dcterms:W3CDTF">2022-03-04T02:36:03Z</dcterms:modified>
</cp:core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2022-03-04T10:35:50Z</dcterms:created>
  <dcterms:modified xsi:type="dcterms:W3CDTF">2022-03-04T02:35:49Z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2022-03-04T10:36:03Z</dcterms:created>
  <dcterms:modified xsi:type="dcterms:W3CDTF">2022-03-04T02:36:03Z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2022-03-04T10:35:56Z</dcterms:created>
  <dcterms:modified xsi:type="dcterms:W3CDTF">2022-03-04T02:35:56Z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2022-03-04T10:35:52Z</dcterms:created>
  <dcterms:modified xsi:type="dcterms:W3CDTF">2022-03-04T02:35:52Z</dcterms:modified>
</cp:core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2022-03-04T10:36:05Z</dcterms:created>
  <dcterms:modified xsi:type="dcterms:W3CDTF">2022-03-04T02:36:05Z</dcterms:modified>
</cp:core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2022-03-04T10:35:53Z</dcterms:created>
  <dcterms:modified xsi:type="dcterms:W3CDTF">2022-03-04T02:35:53Z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2022-03-04T10:35:55Z</dcterms:created>
  <dcterms:modified xsi:type="dcterms:W3CDTF">2022-03-04T02:35:55Z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2022-03-04T10:36:04Z</dcterms:created>
  <dcterms:modified xsi:type="dcterms:W3CDTF">2022-03-04T02:36:04Z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2022-03-04T10:35:52Z</dcterms:created>
  <dcterms:modified xsi:type="dcterms:W3CDTF">2022-03-04T02:35:52Z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2022-03-04T10:36:07Z</dcterms:created>
  <dcterms:modified xsi:type="dcterms:W3CDTF">2022-03-04T02:36:07Z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2022-03-04T10:36:01Z</dcterms:created>
  <dcterms:modified xsi:type="dcterms:W3CDTF">2022-03-04T02:36:01Z</dcterms:modified>
</cp:core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2022-03-04T10:36:05Z</dcterms:created>
  <dcterms:modified xsi:type="dcterms:W3CDTF">2022-03-04T02:36:05Z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2022-03-04T10:36:04Z</dcterms:created>
  <dcterms:modified xsi:type="dcterms:W3CDTF">2022-03-04T02:36:04Z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2022-03-04T10:36:06Z</dcterms:created>
  <dcterms:modified xsi:type="dcterms:W3CDTF">2022-03-04T02:36:06Z</dcterms:modified>
</cp:coreProperties>
</file>

<file path=customXml/item4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2022-03-04T10:36:03Z</dcterms:created>
  <dcterms:modified xsi:type="dcterms:W3CDTF">2022-03-04T02:36:03Z</dcterms:modified>
</cp:core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2022-03-04T10:35:54Z</dcterms:created>
  <dcterms:modified xsi:type="dcterms:W3CDTF">2022-03-04T02:35:54Z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2022-03-04T10:36:04Z</dcterms:created>
  <dcterms:modified xsi:type="dcterms:W3CDTF">2022-03-04T02:36:04Z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2022-03-04T10:35:52Z</dcterms:created>
  <dcterms:modified xsi:type="dcterms:W3CDTF">2022-03-04T02:35:52Z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2022-03-04T10:35:53Z</dcterms:created>
  <dcterms:modified xsi:type="dcterms:W3CDTF">2022-03-04T02:35:53Z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2022-03-04T10:35:51Z</dcterms:created>
  <dcterms:modified xsi:type="dcterms:W3CDTF">2022-03-04T02:35:51Z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2022-03-04T10:35:54Z</dcterms:created>
  <dcterms:modified xsi:type="dcterms:W3CDTF">2022-03-04T02:35:54Z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50E60E6A-8CBA-4CE4-8A41-6FEA8387A27D}">
  <ds:schemaRefs/>
</ds:datastoreItem>
</file>

<file path=customXml/itemProps10.xml><?xml version="1.0" encoding="utf-8"?>
<ds:datastoreItem xmlns:ds="http://schemas.openxmlformats.org/officeDocument/2006/customXml" ds:itemID="{7881CB7E-4970-4F0C-BB57-17523F4F01EF}">
  <ds:schemaRefs/>
</ds:datastoreItem>
</file>

<file path=customXml/itemProps11.xml><?xml version="1.0" encoding="utf-8"?>
<ds:datastoreItem xmlns:ds="http://schemas.openxmlformats.org/officeDocument/2006/customXml" ds:itemID="{657FD05D-8A44-4FFA-9FEF-B7E302D26132}">
  <ds:schemaRefs/>
</ds:datastoreItem>
</file>

<file path=customXml/itemProps12.xml><?xml version="1.0" encoding="utf-8"?>
<ds:datastoreItem xmlns:ds="http://schemas.openxmlformats.org/officeDocument/2006/customXml" ds:itemID="{35B838EF-429C-4873-8944-A13C71845E3B}">
  <ds:schemaRefs/>
</ds:datastoreItem>
</file>

<file path=customXml/itemProps13.xml><?xml version="1.0" encoding="utf-8"?>
<ds:datastoreItem xmlns:ds="http://schemas.openxmlformats.org/officeDocument/2006/customXml" ds:itemID="{DF177ECC-86F0-46AB-A347-30C68E2CE5D0}">
  <ds:schemaRefs/>
</ds:datastoreItem>
</file>

<file path=customXml/itemProps14.xml><?xml version="1.0" encoding="utf-8"?>
<ds:datastoreItem xmlns:ds="http://schemas.openxmlformats.org/officeDocument/2006/customXml" ds:itemID="{FF3F7BC9-9CA5-4A76-9830-A37EB31104D0}">
  <ds:schemaRefs/>
</ds:datastoreItem>
</file>

<file path=customXml/itemProps15.xml><?xml version="1.0" encoding="utf-8"?>
<ds:datastoreItem xmlns:ds="http://schemas.openxmlformats.org/officeDocument/2006/customXml" ds:itemID="{BAADFA7F-C59D-42DE-8A3A-3D4472896439}">
  <ds:schemaRefs/>
</ds:datastoreItem>
</file>

<file path=customXml/itemProps16.xml><?xml version="1.0" encoding="utf-8"?>
<ds:datastoreItem xmlns:ds="http://schemas.openxmlformats.org/officeDocument/2006/customXml" ds:itemID="{D36333DC-AF89-48B5-B11F-2FDE58071477}">
  <ds:schemaRefs/>
</ds:datastoreItem>
</file>

<file path=customXml/itemProps17.xml><?xml version="1.0" encoding="utf-8"?>
<ds:datastoreItem xmlns:ds="http://schemas.openxmlformats.org/officeDocument/2006/customXml" ds:itemID="{14EBE9C8-45B2-4C71-9685-00C329BC4DF6}">
  <ds:schemaRefs/>
</ds:datastoreItem>
</file>

<file path=customXml/itemProps18.xml><?xml version="1.0" encoding="utf-8"?>
<ds:datastoreItem xmlns:ds="http://schemas.openxmlformats.org/officeDocument/2006/customXml" ds:itemID="{3B404122-8DF6-4045-B16E-ACCD190B4674}">
  <ds:schemaRefs/>
</ds:datastoreItem>
</file>

<file path=customXml/itemProps19.xml><?xml version="1.0" encoding="utf-8"?>
<ds:datastoreItem xmlns:ds="http://schemas.openxmlformats.org/officeDocument/2006/customXml" ds:itemID="{950D3EE9-0DD0-473A-8E05-FA5DCE694466}">
  <ds:schemaRefs/>
</ds:datastoreItem>
</file>

<file path=customXml/itemProps2.xml><?xml version="1.0" encoding="utf-8"?>
<ds:datastoreItem xmlns:ds="http://schemas.openxmlformats.org/officeDocument/2006/customXml" ds:itemID="{45A9E428-9F40-452C-9C47-5FED47F56178}">
  <ds:schemaRefs/>
</ds:datastoreItem>
</file>

<file path=customXml/itemProps20.xml><?xml version="1.0" encoding="utf-8"?>
<ds:datastoreItem xmlns:ds="http://schemas.openxmlformats.org/officeDocument/2006/customXml" ds:itemID="{A8012DF2-F0CB-46C0-8C4C-6210CA897075}">
  <ds:schemaRefs/>
</ds:datastoreItem>
</file>

<file path=customXml/itemProps21.xml><?xml version="1.0" encoding="utf-8"?>
<ds:datastoreItem xmlns:ds="http://schemas.openxmlformats.org/officeDocument/2006/customXml" ds:itemID="{3C354AB0-1599-425A-AA18-5858ED366A8D}">
  <ds:schemaRefs/>
</ds:datastoreItem>
</file>

<file path=customXml/itemProps22.xml><?xml version="1.0" encoding="utf-8"?>
<ds:datastoreItem xmlns:ds="http://schemas.openxmlformats.org/officeDocument/2006/customXml" ds:itemID="{6086C6E5-187D-4CFB-9417-92424AD79E32}">
  <ds:schemaRefs/>
</ds:datastoreItem>
</file>

<file path=customXml/itemProps23.xml><?xml version="1.0" encoding="utf-8"?>
<ds:datastoreItem xmlns:ds="http://schemas.openxmlformats.org/officeDocument/2006/customXml" ds:itemID="{027E4853-5AE2-4BE0-8769-0E5BE4B3E61D}">
  <ds:schemaRefs/>
</ds:datastoreItem>
</file>

<file path=customXml/itemProps24.xml><?xml version="1.0" encoding="utf-8"?>
<ds:datastoreItem xmlns:ds="http://schemas.openxmlformats.org/officeDocument/2006/customXml" ds:itemID="{27AF41BC-2D55-4C4B-97B0-C18E16AA7D35}">
  <ds:schemaRefs/>
</ds:datastoreItem>
</file>

<file path=customXml/itemProps25.xml><?xml version="1.0" encoding="utf-8"?>
<ds:datastoreItem xmlns:ds="http://schemas.openxmlformats.org/officeDocument/2006/customXml" ds:itemID="{EBD99084-EBDA-4274-AEBC-DBF43ACBFDC6}">
  <ds:schemaRefs/>
</ds:datastoreItem>
</file>

<file path=customXml/itemProps26.xml><?xml version="1.0" encoding="utf-8"?>
<ds:datastoreItem xmlns:ds="http://schemas.openxmlformats.org/officeDocument/2006/customXml" ds:itemID="{BB301609-D8AB-42FC-9159-6C02445E3D77}">
  <ds:schemaRefs/>
</ds:datastoreItem>
</file>

<file path=customXml/itemProps27.xml><?xml version="1.0" encoding="utf-8"?>
<ds:datastoreItem xmlns:ds="http://schemas.openxmlformats.org/officeDocument/2006/customXml" ds:itemID="{382E1620-26D4-4013-A618-68FBCD31110D}">
  <ds:schemaRefs/>
</ds:datastoreItem>
</file>

<file path=customXml/itemProps28.xml><?xml version="1.0" encoding="utf-8"?>
<ds:datastoreItem xmlns:ds="http://schemas.openxmlformats.org/officeDocument/2006/customXml" ds:itemID="{E850CB8C-1E64-4223-8766-99218A45AE22}">
  <ds:schemaRefs/>
</ds:datastoreItem>
</file>

<file path=customXml/itemProps29.xml><?xml version="1.0" encoding="utf-8"?>
<ds:datastoreItem xmlns:ds="http://schemas.openxmlformats.org/officeDocument/2006/customXml" ds:itemID="{629BC2AA-6288-4901-AC30-0E4010D26F07}">
  <ds:schemaRefs/>
</ds:datastoreItem>
</file>

<file path=customXml/itemProps3.xml><?xml version="1.0" encoding="utf-8"?>
<ds:datastoreItem xmlns:ds="http://schemas.openxmlformats.org/officeDocument/2006/customXml" ds:itemID="{15218319-2CFF-4969-BD3B-797FF4E01D0B}">
  <ds:schemaRefs/>
</ds:datastoreItem>
</file>

<file path=customXml/itemProps30.xml><?xml version="1.0" encoding="utf-8"?>
<ds:datastoreItem xmlns:ds="http://schemas.openxmlformats.org/officeDocument/2006/customXml" ds:itemID="{68D51630-7796-474F-98AF-5CC96E0611B3}">
  <ds:schemaRefs/>
</ds:datastoreItem>
</file>

<file path=customXml/itemProps31.xml><?xml version="1.0" encoding="utf-8"?>
<ds:datastoreItem xmlns:ds="http://schemas.openxmlformats.org/officeDocument/2006/customXml" ds:itemID="{8B223191-8E9F-4596-B3BC-C02D44C39B51}">
  <ds:schemaRefs/>
</ds:datastoreItem>
</file>

<file path=customXml/itemProps32.xml><?xml version="1.0" encoding="utf-8"?>
<ds:datastoreItem xmlns:ds="http://schemas.openxmlformats.org/officeDocument/2006/customXml" ds:itemID="{774419F2-1EFC-40F1-9141-77E8A4EF8836}">
  <ds:schemaRefs/>
</ds:datastoreItem>
</file>

<file path=customXml/itemProps33.xml><?xml version="1.0" encoding="utf-8"?>
<ds:datastoreItem xmlns:ds="http://schemas.openxmlformats.org/officeDocument/2006/customXml" ds:itemID="{2322FF1B-CC25-4A70-ADB6-DFD66FEE6FD9}">
  <ds:schemaRefs/>
</ds:datastoreItem>
</file>

<file path=customXml/itemProps34.xml><?xml version="1.0" encoding="utf-8"?>
<ds:datastoreItem xmlns:ds="http://schemas.openxmlformats.org/officeDocument/2006/customXml" ds:itemID="{50C9F374-9C17-4EF2-9277-C3D10FD19CB5}">
  <ds:schemaRefs/>
</ds:datastoreItem>
</file>

<file path=customXml/itemProps35.xml><?xml version="1.0" encoding="utf-8"?>
<ds:datastoreItem xmlns:ds="http://schemas.openxmlformats.org/officeDocument/2006/customXml" ds:itemID="{E7D07836-46A8-4DBB-8AB9-095046B65114}">
  <ds:schemaRefs/>
</ds:datastoreItem>
</file>

<file path=customXml/itemProps36.xml><?xml version="1.0" encoding="utf-8"?>
<ds:datastoreItem xmlns:ds="http://schemas.openxmlformats.org/officeDocument/2006/customXml" ds:itemID="{A5DC35B5-171E-4376-82F7-BAEB345F2AE8}">
  <ds:schemaRefs/>
</ds:datastoreItem>
</file>

<file path=customXml/itemProps37.xml><?xml version="1.0" encoding="utf-8"?>
<ds:datastoreItem xmlns:ds="http://schemas.openxmlformats.org/officeDocument/2006/customXml" ds:itemID="{C3ED0BB1-93A6-4787-A8E3-FE0348921F16}">
  <ds:schemaRefs/>
</ds:datastoreItem>
</file>

<file path=customXml/itemProps38.xml><?xml version="1.0" encoding="utf-8"?>
<ds:datastoreItem xmlns:ds="http://schemas.openxmlformats.org/officeDocument/2006/customXml" ds:itemID="{4A665098-D6BC-44E1-9976-40A8CEABFF55}">
  <ds:schemaRefs/>
</ds:datastoreItem>
</file>

<file path=customXml/itemProps39.xml><?xml version="1.0" encoding="utf-8"?>
<ds:datastoreItem xmlns:ds="http://schemas.openxmlformats.org/officeDocument/2006/customXml" ds:itemID="{E35F8BBA-6AB5-4FE4-BC98-927511030A1A}">
  <ds:schemaRefs/>
</ds:datastoreItem>
</file>

<file path=customXml/itemProps4.xml><?xml version="1.0" encoding="utf-8"?>
<ds:datastoreItem xmlns:ds="http://schemas.openxmlformats.org/officeDocument/2006/customXml" ds:itemID="{159D2E7B-A862-460B-A233-4879B1A653C6}">
  <ds:schemaRefs/>
</ds:datastoreItem>
</file>

<file path=customXml/itemProps40.xml><?xml version="1.0" encoding="utf-8"?>
<ds:datastoreItem xmlns:ds="http://schemas.openxmlformats.org/officeDocument/2006/customXml" ds:itemID="{580097AC-36B2-4BFA-8221-F969A3BED9E4}">
  <ds:schemaRefs/>
</ds:datastoreItem>
</file>

<file path=customXml/itemProps41.xml><?xml version="1.0" encoding="utf-8"?>
<ds:datastoreItem xmlns:ds="http://schemas.openxmlformats.org/officeDocument/2006/customXml" ds:itemID="{0D62FA1C-B9AA-4FD7-B9AF-AFA642FA2881}">
  <ds:schemaRefs/>
</ds:datastoreItem>
</file>

<file path=customXml/itemProps42.xml><?xml version="1.0" encoding="utf-8"?>
<ds:datastoreItem xmlns:ds="http://schemas.openxmlformats.org/officeDocument/2006/customXml" ds:itemID="{49057ACF-5E4D-4838-9CD5-23320A8C0AD8}">
  <ds:schemaRefs/>
</ds:datastoreItem>
</file>

<file path=customXml/itemProps43.xml><?xml version="1.0" encoding="utf-8"?>
<ds:datastoreItem xmlns:ds="http://schemas.openxmlformats.org/officeDocument/2006/customXml" ds:itemID="{5ED0A7D5-A9DC-4ABA-8EB3-4B9E6F4EAA4F}">
  <ds:schemaRefs/>
</ds:datastoreItem>
</file>

<file path=customXml/itemProps44.xml><?xml version="1.0" encoding="utf-8"?>
<ds:datastoreItem xmlns:ds="http://schemas.openxmlformats.org/officeDocument/2006/customXml" ds:itemID="{D01712DC-0105-42F8-AC34-C895CBD87AE9}">
  <ds:schemaRefs/>
</ds:datastoreItem>
</file>

<file path=customXml/itemProps45.xml><?xml version="1.0" encoding="utf-8"?>
<ds:datastoreItem xmlns:ds="http://schemas.openxmlformats.org/officeDocument/2006/customXml" ds:itemID="{A6319080-3D33-4F7C-9F68-CFE03D0FDB0A}">
  <ds:schemaRefs/>
</ds:datastoreItem>
</file>

<file path=customXml/itemProps46.xml><?xml version="1.0" encoding="utf-8"?>
<ds:datastoreItem xmlns:ds="http://schemas.openxmlformats.org/officeDocument/2006/customXml" ds:itemID="{5784585F-4E01-4D8C-B9ED-041DF2110D7B}">
  <ds:schemaRefs/>
</ds:datastoreItem>
</file>

<file path=customXml/itemProps47.xml><?xml version="1.0" encoding="utf-8"?>
<ds:datastoreItem xmlns:ds="http://schemas.openxmlformats.org/officeDocument/2006/customXml" ds:itemID="{87D84F49-1BFD-4949-961C-F4748865653D}">
  <ds:schemaRefs/>
</ds:datastoreItem>
</file>

<file path=customXml/itemProps48.xml><?xml version="1.0" encoding="utf-8"?>
<ds:datastoreItem xmlns:ds="http://schemas.openxmlformats.org/officeDocument/2006/customXml" ds:itemID="{512DEBE2-ACD6-4F8A-9685-2F022FA96980}">
  <ds:schemaRefs/>
</ds:datastoreItem>
</file>

<file path=customXml/itemProps49.xml><?xml version="1.0" encoding="utf-8"?>
<ds:datastoreItem xmlns:ds="http://schemas.openxmlformats.org/officeDocument/2006/customXml" ds:itemID="{F9160D5D-6131-48DA-8640-59FE98697068}">
  <ds:schemaRefs/>
</ds:datastoreItem>
</file>

<file path=customXml/itemProps5.xml><?xml version="1.0" encoding="utf-8"?>
<ds:datastoreItem xmlns:ds="http://schemas.openxmlformats.org/officeDocument/2006/customXml" ds:itemID="{D1953658-758E-486A-A78D-B6C2D3D59722}">
  <ds:schemaRefs/>
</ds:datastoreItem>
</file>

<file path=customXml/itemProps50.xml><?xml version="1.0" encoding="utf-8"?>
<ds:datastoreItem xmlns:ds="http://schemas.openxmlformats.org/officeDocument/2006/customXml" ds:itemID="{876A2978-76A9-460F-82F5-BB2BCF034E58}">
  <ds:schemaRefs/>
</ds:datastoreItem>
</file>

<file path=customXml/itemProps51.xml><?xml version="1.0" encoding="utf-8"?>
<ds:datastoreItem xmlns:ds="http://schemas.openxmlformats.org/officeDocument/2006/customXml" ds:itemID="{BB0617C8-963B-4258-8228-209BC1DE27F1}">
  <ds:schemaRefs/>
</ds:datastoreItem>
</file>

<file path=customXml/itemProps52.xml><?xml version="1.0" encoding="utf-8"?>
<ds:datastoreItem xmlns:ds="http://schemas.openxmlformats.org/officeDocument/2006/customXml" ds:itemID="{47888633-2548-4A9B-8B5E-9BC6A7256167}">
  <ds:schemaRefs/>
</ds:datastoreItem>
</file>

<file path=customXml/itemProps53.xml><?xml version="1.0" encoding="utf-8"?>
<ds:datastoreItem xmlns:ds="http://schemas.openxmlformats.org/officeDocument/2006/customXml" ds:itemID="{1BA440B7-9374-46FF-9A9B-4C62A61602B6}">
  <ds:schemaRefs/>
</ds:datastoreItem>
</file>

<file path=customXml/itemProps54.xml><?xml version="1.0" encoding="utf-8"?>
<ds:datastoreItem xmlns:ds="http://schemas.openxmlformats.org/officeDocument/2006/customXml" ds:itemID="{B5040420-47D0-4134-A6E1-2A2C34FD459D}">
  <ds:schemaRefs/>
</ds:datastoreItem>
</file>

<file path=customXml/itemProps6.xml><?xml version="1.0" encoding="utf-8"?>
<ds:datastoreItem xmlns:ds="http://schemas.openxmlformats.org/officeDocument/2006/customXml" ds:itemID="{8F1909D6-587A-48B4-94F0-30B9E042A16B}">
  <ds:schemaRefs/>
</ds:datastoreItem>
</file>

<file path=customXml/itemProps7.xml><?xml version="1.0" encoding="utf-8"?>
<ds:datastoreItem xmlns:ds="http://schemas.openxmlformats.org/officeDocument/2006/customXml" ds:itemID="{9D5AC963-F0FC-4E0F-9D4E-745FD618F597}">
  <ds:schemaRefs/>
</ds:datastoreItem>
</file>

<file path=customXml/itemProps8.xml><?xml version="1.0" encoding="utf-8"?>
<ds:datastoreItem xmlns:ds="http://schemas.openxmlformats.org/officeDocument/2006/customXml" ds:itemID="{B000F0C5-EA5C-4F74-83DB-59D7CD2442E3}">
  <ds:schemaRefs/>
</ds:datastoreItem>
</file>

<file path=customXml/itemProps9.xml><?xml version="1.0" encoding="utf-8"?>
<ds:datastoreItem xmlns:ds="http://schemas.openxmlformats.org/officeDocument/2006/customXml" ds:itemID="{9B28F9CD-D361-44AD-A6CB-7D519E4F7739}">
  <ds:schemaRefs/>
</ds:datastoreItem>
</file>

<file path=docProps/app.xml><?xml version="1.0" encoding="utf-8"?>
<Properties xmlns="http://schemas.openxmlformats.org/officeDocument/2006/extended-properties" xmlns:vt="http://schemas.openxmlformats.org/officeDocument/2006/docPropsVTypes">
  <Template>Normal.dotm</Template>
  <Pages>36</Pages>
  <Words>14762</Words>
  <Characters>17624</Characters>
  <Lines>159</Lines>
  <Paragraphs>44</Paragraphs>
  <TotalTime>32</TotalTime>
  <ScaleCrop>false</ScaleCrop>
  <LinksUpToDate>false</LinksUpToDate>
  <CharactersWithSpaces>17830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2022-03-04T10:36:00Z</dcterms:created>
  <dc:creator>王娜</dc:creator>
  <cp:lastModifiedBy>进^而立之年</cp:lastModifiedBy>
  <dcterms:modified xsi:type="dcterms:W3CDTF">2023-08-01T02:27:02Z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0E1B96753FE74783AB84D81B1D737F26</vt:lpwstr>
  </property>
</Properties>
</file>